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D72417"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 xml:space="preserve">PRIVACY </w:t>
      </w:r>
      <w:r w:rsidR="00173D9E">
        <w:rPr>
          <w:rFonts w:ascii="Tahoma" w:eastAsia="Arial" w:hAnsi="Tahoma" w:cs="Tahoma"/>
          <w:color w:val="FFFFFF" w:themeColor="background1"/>
          <w:sz w:val="48"/>
          <w:szCs w:val="48"/>
        </w:rPr>
        <w:t>NOTICE</w:t>
      </w:r>
      <w:r>
        <w:rPr>
          <w:rFonts w:ascii="Tahoma" w:eastAsia="Arial" w:hAnsi="Tahoma" w:cs="Tahoma"/>
          <w:color w:val="FFFFFF" w:themeColor="background1"/>
          <w:sz w:val="48"/>
          <w:szCs w:val="48"/>
        </w:rPr>
        <w:t xml:space="preserve"> (P</w:t>
      </w:r>
      <w:r w:rsidR="003F3798">
        <w:rPr>
          <w:rFonts w:ascii="Tahoma" w:eastAsia="Arial" w:hAnsi="Tahoma" w:cs="Tahoma"/>
          <w:color w:val="FFFFFF" w:themeColor="background1"/>
          <w:sz w:val="48"/>
          <w:szCs w:val="48"/>
        </w:rPr>
        <w:t>upils</w:t>
      </w:r>
      <w:r>
        <w:rPr>
          <w:rFonts w:ascii="Tahoma" w:eastAsia="Arial" w:hAnsi="Tahoma" w:cs="Tahoma"/>
          <w:color w:val="FFFFFF" w:themeColor="background1"/>
          <w:sz w:val="48"/>
          <w:szCs w:val="48"/>
        </w:rPr>
        <w:t>)</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r w:rsidR="00173D9E">
        <w:rPr>
          <w:rFonts w:ascii="Tahoma" w:eastAsia="Times New Roman" w:hAnsi="Tahoma" w:cs="Tahoma"/>
          <w:b/>
          <w:color w:val="002060"/>
          <w:sz w:val="24"/>
          <w:szCs w:val="24"/>
        </w:rPr>
        <w:t>“</w:t>
      </w:r>
      <w:r w:rsidR="00D72417">
        <w:rPr>
          <w:rFonts w:ascii="Tahoma" w:eastAsia="Times New Roman" w:hAnsi="Tahoma" w:cs="Tahoma"/>
          <w:b/>
          <w:color w:val="002060"/>
          <w:sz w:val="24"/>
          <w:szCs w:val="24"/>
        </w:rPr>
        <w:t>Privacy Notice for P</w:t>
      </w:r>
      <w:r w:rsidR="003F3798">
        <w:rPr>
          <w:rFonts w:ascii="Tahoma" w:eastAsia="Times New Roman" w:hAnsi="Tahoma" w:cs="Tahoma"/>
          <w:b/>
          <w:color w:val="002060"/>
          <w:sz w:val="24"/>
          <w:szCs w:val="24"/>
        </w:rPr>
        <w:t>upils</w:t>
      </w:r>
      <w:r w:rsidR="00D72417">
        <w:rPr>
          <w:rFonts w:ascii="Tahoma" w:eastAsia="Times New Roman" w:hAnsi="Tahoma" w:cs="Tahoma"/>
          <w:b/>
          <w:color w:val="002060"/>
          <w:sz w:val="24"/>
          <w:szCs w:val="24"/>
        </w:rPr>
        <w:t>”</w:t>
      </w:r>
    </w:p>
    <w:p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rsidR="003F3798" w:rsidRPr="003F3798" w:rsidRDefault="003F3798" w:rsidP="003F3798">
      <w:pPr>
        <w:spacing w:after="160"/>
        <w:rPr>
          <w:rFonts w:ascii="Tahoma" w:eastAsiaTheme="minorHAnsi" w:hAnsi="Tahoma" w:cs="Tahoma"/>
          <w:b/>
          <w:color w:val="002060"/>
          <w:sz w:val="24"/>
          <w:szCs w:val="24"/>
          <w:lang w:eastAsia="en-US"/>
        </w:rPr>
      </w:pPr>
      <w:r w:rsidRPr="003F3798">
        <w:rPr>
          <w:rFonts w:ascii="Tahoma" w:eastAsiaTheme="minorHAnsi" w:hAnsi="Tahoma" w:cs="Tahoma"/>
          <w:b/>
          <w:color w:val="002060"/>
          <w:sz w:val="24"/>
          <w:szCs w:val="24"/>
          <w:lang w:eastAsia="en-US"/>
        </w:rPr>
        <w:t xml:space="preserve">PRIVACY NOTICE FOR PUPILS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Under the new Data Protection legislation, the Trust/schools as the data controller has a duty to communicate clearly with data subjects (staff, pupils and parents) how the Trust/schools processes their data. We collect information about pupils when they join the Trust/Schools and update it during their time on the roll as and when new information is acquired. The categories of pupil information that we collect, hold and share include: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Personal information (such as name, unique pupil number, address).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Characteristics (such as ethnicity, language, nationality, country of birth, free school meal eligibility).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Attendance information (such as sessions attended, absences and reasons given).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Assessment information (such as test and examinations results).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Relevant medical information if appropriate.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Special Educational Needs.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Behaviour information including any exclusions.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Destinations after leaving the academy.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Photographs, trips, head lice </w:t>
      </w:r>
      <w:proofErr w:type="gramStart"/>
      <w:r w:rsidRPr="003F3798">
        <w:rPr>
          <w:rFonts w:ascii="Tahoma" w:eastAsiaTheme="minorHAnsi" w:hAnsi="Tahoma" w:cs="Tahoma"/>
          <w:sz w:val="24"/>
          <w:szCs w:val="24"/>
          <w:lang w:eastAsia="en-US"/>
        </w:rPr>
        <w:t>checks</w:t>
      </w:r>
      <w:proofErr w:type="gramEnd"/>
      <w:r w:rsidRPr="003F3798">
        <w:rPr>
          <w:rFonts w:ascii="Tahoma" w:eastAsiaTheme="minorHAnsi" w:hAnsi="Tahoma" w:cs="Tahoma"/>
          <w:sz w:val="24"/>
          <w:szCs w:val="24"/>
          <w:lang w:eastAsia="en-US"/>
        </w:rPr>
        <w:t xml:space="preserve">, internet use for which we ask your consent.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From time to time and in certain circumstances, we might also process personal data about pupils, some of which might be sensitive personal data, including information about criminal proceedings / convictions, information about child protection / safeguarding. This information is not routinely </w:t>
      </w:r>
      <w:r w:rsidRPr="003F3798">
        <w:rPr>
          <w:rFonts w:ascii="Tahoma" w:eastAsiaTheme="minorHAnsi" w:hAnsi="Tahoma" w:cs="Tahoma"/>
          <w:sz w:val="24"/>
          <w:szCs w:val="24"/>
          <w:lang w:eastAsia="en-US"/>
        </w:rPr>
        <w:lastRenderedPageBreak/>
        <w:t>collected about pupils and is only likely to be processed by the Trust/schools in specific circumstances relating to particular pupils, for example, if a child protection issue arises or if a pupil is involved in a criminal matter. Where appropriate, such information may be shared with external agencies such as the child protection team at the Local Authority, the Local Authority Designated Officer and / or the Police. Such information will only be processed to the extent that it is lawful to do so and appropriate measures will be taken to keep the data secure.</w:t>
      </w:r>
    </w:p>
    <w:p w:rsidR="003F3798" w:rsidRPr="003F3798" w:rsidRDefault="003F3798" w:rsidP="003F3798">
      <w:pPr>
        <w:spacing w:after="160"/>
        <w:rPr>
          <w:rFonts w:ascii="Tahoma" w:eastAsiaTheme="minorHAnsi" w:hAnsi="Tahoma" w:cs="Tahoma"/>
          <w:b/>
          <w:sz w:val="24"/>
          <w:szCs w:val="24"/>
          <w:lang w:eastAsia="en-US"/>
        </w:rPr>
      </w:pPr>
      <w:r w:rsidRPr="003F3798">
        <w:rPr>
          <w:rFonts w:ascii="Tahoma" w:eastAsiaTheme="minorHAnsi" w:hAnsi="Tahoma" w:cs="Tahoma"/>
          <w:b/>
          <w:sz w:val="24"/>
          <w:szCs w:val="24"/>
          <w:lang w:eastAsia="en-US"/>
        </w:rPr>
        <w:t>Why we collect and use this data?</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We use the pupil data to: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Manage admissions to the academy.</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 </w:t>
      </w: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Support pupil learning.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Monitor and report on pupil progress.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Provide appropriate pastoral care.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Assess the quality of our services.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Comply with the law regarding data sharing.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For the protection and welfare of pupils and others in the school.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For the safe and orderly running of the school.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To promote the school.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To communicate with parents and carers.</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 In addition, the Trust/schools may also </w:t>
      </w:r>
      <w:proofErr w:type="gramStart"/>
      <w:r w:rsidRPr="003F3798">
        <w:rPr>
          <w:rFonts w:ascii="Tahoma" w:eastAsiaTheme="minorHAnsi" w:hAnsi="Tahoma" w:cs="Tahoma"/>
          <w:sz w:val="24"/>
          <w:szCs w:val="24"/>
          <w:lang w:eastAsia="en-US"/>
        </w:rPr>
        <w:t>uses</w:t>
      </w:r>
      <w:proofErr w:type="gramEnd"/>
      <w:r w:rsidRPr="003F3798">
        <w:rPr>
          <w:rFonts w:ascii="Tahoma" w:eastAsiaTheme="minorHAnsi" w:hAnsi="Tahoma" w:cs="Tahoma"/>
          <w:sz w:val="24"/>
          <w:szCs w:val="24"/>
          <w:lang w:eastAsia="en-US"/>
        </w:rPr>
        <w:t xml:space="preserve"> CCTV cameras around the school sites for security purposes and for the protection of staff and pupils. CCTV footage may be referred to during the course of disciplinary procedures (for staff or pupils) or to investigate other issues. CCTV footage involving pupils will only be processed to the extent that it is lawful to do so.</w:t>
      </w:r>
    </w:p>
    <w:p w:rsidR="003F3798" w:rsidRPr="003F3798" w:rsidRDefault="003F3798" w:rsidP="003F3798">
      <w:pPr>
        <w:spacing w:after="160" w:line="360" w:lineRule="auto"/>
        <w:rPr>
          <w:rFonts w:ascii="Tahoma" w:eastAsiaTheme="minorHAnsi" w:hAnsi="Tahoma" w:cs="Tahoma"/>
          <w:b/>
          <w:sz w:val="24"/>
          <w:szCs w:val="24"/>
          <w:lang w:eastAsia="en-US"/>
        </w:rPr>
      </w:pPr>
      <w:r w:rsidRPr="003F3798">
        <w:rPr>
          <w:rFonts w:ascii="Tahoma" w:eastAsiaTheme="minorHAnsi" w:hAnsi="Tahoma" w:cs="Tahoma"/>
          <w:b/>
          <w:sz w:val="24"/>
          <w:szCs w:val="24"/>
          <w:lang w:eastAsia="en-US"/>
        </w:rPr>
        <w:t xml:space="preserve">The lawful basis for using this data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The majority of data processed by the Trust/schools is for lawful reasons in order to carry out its business and fulfil statutory requirements which means that consent is not needed. Most commonly it will be for one of the following bases under Article 6 of GDPR: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Comply with a legal obligation.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Carry out a public task in order to provide pupils with a good education.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lastRenderedPageBreak/>
        <w:sym w:font="Symbol" w:char="F0B7"/>
      </w:r>
      <w:r w:rsidRPr="003F3798">
        <w:rPr>
          <w:rFonts w:ascii="Tahoma" w:eastAsiaTheme="minorHAnsi" w:hAnsi="Tahoma" w:cs="Tahoma"/>
          <w:sz w:val="24"/>
          <w:szCs w:val="24"/>
          <w:lang w:eastAsia="en-US"/>
        </w:rPr>
        <w:t xml:space="preserve"> It is in the vital interests of someone to process this data (e.g. medical information that could save someone’s life).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processing is necessary for legitimate interests. Or if consent has been given by parents/carers to use specific data for a specific purpose which is not listed above, for example photographs.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Where the Trust/schools’ processes sensitive personal data one of the following conditions of processing under Article 9 of GDPR will also apply: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Processing is necessary to carry out obligations in the field of education.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It is protecting someone’s vital interest.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It is necessary for reasons of substantial public interests.</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 </w:t>
      </w: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It is used for the purpose of preventive or occupational medicine.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Processing is carried out in the course of legitimate activities with appropriate safeguards.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Processing relates to personal data manifestly made public by the data subject.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It is necessary for the establishment, exercise or defence of legal claims.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For data processed under any other condition not listed above, consent has been sought and the data subject has given explicit consent. Consent of the data subject means any freely given, specific, informed and unambiguous indication of the data subject’s wishes by which he or she, by a statement or by a clear affirmative action, signifies agreement to the processing of personal data relating to him or her; When requiring your </w:t>
      </w:r>
      <w:proofErr w:type="gramStart"/>
      <w:r w:rsidRPr="003F3798">
        <w:rPr>
          <w:rFonts w:ascii="Tahoma" w:eastAsiaTheme="minorHAnsi" w:hAnsi="Tahoma" w:cs="Tahoma"/>
          <w:sz w:val="24"/>
          <w:szCs w:val="24"/>
          <w:lang w:eastAsia="en-US"/>
        </w:rPr>
        <w:t>consent</w:t>
      </w:r>
      <w:proofErr w:type="gramEnd"/>
      <w:r w:rsidRPr="003F3798">
        <w:rPr>
          <w:rFonts w:ascii="Tahoma" w:eastAsiaTheme="minorHAnsi" w:hAnsi="Tahoma" w:cs="Tahoma"/>
          <w:sz w:val="24"/>
          <w:szCs w:val="24"/>
          <w:lang w:eastAsia="en-US"/>
        </w:rPr>
        <w:t xml:space="preserve"> we will make clear how you go about withdrawing consent if you wish to do so and what the consequences are.</w:t>
      </w:r>
    </w:p>
    <w:p w:rsidR="003F3798" w:rsidRPr="003F3798" w:rsidRDefault="003F3798" w:rsidP="003F3798">
      <w:pPr>
        <w:spacing w:after="160" w:line="360" w:lineRule="auto"/>
        <w:rPr>
          <w:rFonts w:ascii="Tahoma" w:eastAsiaTheme="minorHAnsi" w:hAnsi="Tahoma" w:cs="Tahoma"/>
          <w:b/>
          <w:sz w:val="24"/>
          <w:szCs w:val="24"/>
          <w:lang w:eastAsia="en-US"/>
        </w:rPr>
      </w:pPr>
      <w:r w:rsidRPr="003F3798">
        <w:rPr>
          <w:rFonts w:ascii="Tahoma" w:eastAsiaTheme="minorHAnsi" w:hAnsi="Tahoma" w:cs="Tahoma"/>
          <w:b/>
          <w:sz w:val="24"/>
          <w:szCs w:val="24"/>
          <w:lang w:eastAsia="en-US"/>
        </w:rPr>
        <w:t xml:space="preserve">Collecting pupil information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Data sharing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We routinely share pupil information with: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Parents (as defined in the Education Act 1996).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Schools that pupils attend after leaving us.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lastRenderedPageBreak/>
        <w:sym w:font="Symbol" w:char="F0B7"/>
      </w:r>
      <w:r w:rsidRPr="003F3798">
        <w:rPr>
          <w:rFonts w:ascii="Tahoma" w:eastAsiaTheme="minorHAnsi" w:hAnsi="Tahoma" w:cs="Tahoma"/>
          <w:sz w:val="24"/>
          <w:szCs w:val="24"/>
          <w:lang w:eastAsia="en-US"/>
        </w:rPr>
        <w:t xml:space="preserve"> Local Authorities.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Department for Education (DfE).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Academy directors / school Governors.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Examining bodies.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Educational regulators such as Ofsted.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Trust auditors.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Health and social welfare organisations.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Police forces, courts and tribunal as required by law.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From time to time, we may also share pupil information with other third parties including the following: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National College for Teaching and Learning.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Joint Council for Qualifications.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Prevent teams in accordance with the Prevent Duty on academies.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Other schools, for example, if we are negotiating a managed move and we have your consent to share information in these circumstances.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Our legal advisors.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Our insurance providers.</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In the event that we share personal data about pupils with third parties, we will provide the minimum amount of personal data necessary to fulfil the purpose for which we are required to share the data.</w:t>
      </w:r>
    </w:p>
    <w:p w:rsidR="003F3798" w:rsidRPr="003F3798" w:rsidRDefault="003F3798" w:rsidP="003F3798">
      <w:pPr>
        <w:spacing w:after="160"/>
        <w:rPr>
          <w:rFonts w:ascii="Tahoma" w:eastAsiaTheme="minorHAnsi" w:hAnsi="Tahoma" w:cs="Tahoma"/>
          <w:b/>
          <w:sz w:val="24"/>
          <w:szCs w:val="24"/>
          <w:lang w:eastAsia="en-US"/>
        </w:rPr>
      </w:pPr>
      <w:r w:rsidRPr="003F3798">
        <w:rPr>
          <w:rFonts w:ascii="Tahoma" w:eastAsiaTheme="minorHAnsi" w:hAnsi="Tahoma" w:cs="Tahoma"/>
          <w:b/>
          <w:sz w:val="24"/>
          <w:szCs w:val="24"/>
          <w:lang w:eastAsia="en-US"/>
        </w:rPr>
        <w:t xml:space="preserve">Why we share pupil information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We do not share information about our pupils with anyone without consent unless the law allows us to do so. We share pupils’ data with the Department for Education (DfE) on a statutory basis. This data sharing underpins school funding and educational attainment policy and monitoring. We are required to share information about our pupils with the (DfE) under regulation 5 of The Education (Information About Individual Pupils) (England) Regulations 2013.</w:t>
      </w:r>
    </w:p>
    <w:p w:rsidR="003F3798" w:rsidRDefault="003F3798" w:rsidP="003F3798">
      <w:pPr>
        <w:spacing w:after="160" w:line="360" w:lineRule="auto"/>
        <w:rPr>
          <w:rFonts w:ascii="Tahoma" w:eastAsiaTheme="minorHAnsi" w:hAnsi="Tahoma" w:cs="Tahoma"/>
          <w:b/>
          <w:sz w:val="24"/>
          <w:szCs w:val="24"/>
          <w:lang w:eastAsia="en-US"/>
        </w:rPr>
      </w:pPr>
    </w:p>
    <w:p w:rsidR="003F3798" w:rsidRDefault="003F3798" w:rsidP="003F3798">
      <w:pPr>
        <w:spacing w:after="160" w:line="360" w:lineRule="auto"/>
        <w:rPr>
          <w:rFonts w:ascii="Tahoma" w:eastAsiaTheme="minorHAnsi" w:hAnsi="Tahoma" w:cs="Tahoma"/>
          <w:b/>
          <w:sz w:val="24"/>
          <w:szCs w:val="24"/>
          <w:lang w:eastAsia="en-US"/>
        </w:rPr>
      </w:pPr>
    </w:p>
    <w:p w:rsidR="003F3798" w:rsidRPr="003F3798" w:rsidRDefault="003F3798" w:rsidP="003F3798">
      <w:pPr>
        <w:spacing w:after="160" w:line="360" w:lineRule="auto"/>
        <w:rPr>
          <w:rFonts w:ascii="Tahoma" w:eastAsiaTheme="minorHAnsi" w:hAnsi="Tahoma" w:cs="Tahoma"/>
          <w:b/>
          <w:sz w:val="24"/>
          <w:szCs w:val="24"/>
          <w:lang w:eastAsia="en-US"/>
        </w:rPr>
      </w:pPr>
      <w:r w:rsidRPr="003F3798">
        <w:rPr>
          <w:rFonts w:ascii="Tahoma" w:eastAsiaTheme="minorHAnsi" w:hAnsi="Tahoma" w:cs="Tahoma"/>
          <w:b/>
          <w:sz w:val="24"/>
          <w:szCs w:val="24"/>
          <w:lang w:eastAsia="en-US"/>
        </w:rPr>
        <w:lastRenderedPageBreak/>
        <w:t>Data collection requirements</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To find out more about the data collection requirements placed on us by the Department for Education (for example; via the school census) go to </w:t>
      </w:r>
      <w:hyperlink r:id="rId9" w:history="1">
        <w:r w:rsidRPr="003F3798">
          <w:rPr>
            <w:rFonts w:ascii="Tahoma" w:eastAsiaTheme="minorHAnsi" w:hAnsi="Tahoma" w:cs="Tahoma"/>
            <w:color w:val="0563C1" w:themeColor="hyperlink"/>
            <w:sz w:val="24"/>
            <w:szCs w:val="24"/>
            <w:u w:val="single"/>
            <w:lang w:eastAsia="en-US"/>
          </w:rPr>
          <w:t>https://www.gov.uk/education/data-collection-and-censuses-forschools</w:t>
        </w:r>
      </w:hyperlink>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The National Pupil Database (NPD) 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To find out more about the pupil information we share with the department, for the purpose of data collections, go to </w:t>
      </w:r>
      <w:hyperlink r:id="rId10" w:history="1">
        <w:r w:rsidRPr="003F3798">
          <w:rPr>
            <w:rFonts w:ascii="Tahoma" w:eastAsiaTheme="minorHAnsi" w:hAnsi="Tahoma" w:cs="Tahoma"/>
            <w:color w:val="0563C1" w:themeColor="hyperlink"/>
            <w:sz w:val="24"/>
            <w:szCs w:val="24"/>
            <w:u w:val="single"/>
            <w:lang w:eastAsia="en-US"/>
          </w:rPr>
          <w:t>https://www.gov.uk/education/data-collection-and-censuses-for-schools</w:t>
        </w:r>
      </w:hyperlink>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 To find out more about the NPD, go to </w:t>
      </w:r>
      <w:hyperlink r:id="rId11" w:history="1">
        <w:r w:rsidRPr="003F3798">
          <w:rPr>
            <w:rFonts w:ascii="Tahoma" w:eastAsiaTheme="minorHAnsi" w:hAnsi="Tahoma" w:cs="Tahoma"/>
            <w:color w:val="0563C1" w:themeColor="hyperlink"/>
            <w:sz w:val="24"/>
            <w:szCs w:val="24"/>
            <w:u w:val="single"/>
            <w:lang w:eastAsia="en-US"/>
          </w:rPr>
          <w:t>https://www.gov.uk/government/publications/national-pupil-databaseuser-guide-and-supporting-information</w:t>
        </w:r>
      </w:hyperlink>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The department may share information about our pupils from the NPD with third parties who promote the education or well-being of children in England by:</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Producing statistics.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Providing information, advice or guidance.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The DfE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Who is requesting the data.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purpose for which it is required.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level and sensitivity of data requested.</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 </w:t>
      </w: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The arrangements in place to store and handle the data.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To be granted access to pupil information, organisations must comply with strict terms and conditions covering the confidentiality and handling of the data, security arrangements and </w:t>
      </w:r>
      <w:r w:rsidRPr="003F3798">
        <w:rPr>
          <w:rFonts w:ascii="Tahoma" w:eastAsiaTheme="minorHAnsi" w:hAnsi="Tahoma" w:cs="Tahoma"/>
          <w:sz w:val="24"/>
          <w:szCs w:val="24"/>
          <w:lang w:eastAsia="en-US"/>
        </w:rPr>
        <w:lastRenderedPageBreak/>
        <w:t xml:space="preserve">retention and use of the data. For more information about the department’s data sharing process, please visit: </w:t>
      </w:r>
      <w:hyperlink r:id="rId12" w:history="1">
        <w:r w:rsidRPr="003F3798">
          <w:rPr>
            <w:rFonts w:ascii="Tahoma" w:eastAsiaTheme="minorHAnsi" w:hAnsi="Tahoma" w:cs="Tahoma"/>
            <w:color w:val="0563C1" w:themeColor="hyperlink"/>
            <w:sz w:val="24"/>
            <w:szCs w:val="24"/>
            <w:u w:val="single"/>
            <w:lang w:eastAsia="en-US"/>
          </w:rPr>
          <w:t>https://www.gov.uk/data-protection-how-we-collect-and-share-research-data</w:t>
        </w:r>
      </w:hyperlink>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For information about which organisations the department has provided pupil information, (and for which project), please visit the following website: </w:t>
      </w:r>
      <w:hyperlink r:id="rId13" w:history="1">
        <w:r w:rsidRPr="003F3798">
          <w:rPr>
            <w:rFonts w:ascii="Tahoma" w:eastAsiaTheme="minorHAnsi" w:hAnsi="Tahoma" w:cs="Tahoma"/>
            <w:color w:val="0563C1" w:themeColor="hyperlink"/>
            <w:sz w:val="24"/>
            <w:szCs w:val="24"/>
            <w:u w:val="single"/>
            <w:lang w:eastAsia="en-US"/>
          </w:rPr>
          <w:t>https://www.gov.uk/government/publications/national-pupildatabase-requests-received</w:t>
        </w:r>
      </w:hyperlink>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To contact the DfE: </w:t>
      </w:r>
      <w:hyperlink r:id="rId14" w:history="1">
        <w:r w:rsidRPr="003F3798">
          <w:rPr>
            <w:rFonts w:ascii="Tahoma" w:eastAsiaTheme="minorHAnsi" w:hAnsi="Tahoma" w:cs="Tahoma"/>
            <w:color w:val="0563C1" w:themeColor="hyperlink"/>
            <w:sz w:val="24"/>
            <w:szCs w:val="24"/>
            <w:u w:val="single"/>
            <w:lang w:eastAsia="en-US"/>
          </w:rPr>
          <w:t>https://www.gov.uk/contact-dfe</w:t>
        </w:r>
      </w:hyperlink>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 Where we transfer data internationally it is done in accordance with data protection law.</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b/>
          <w:sz w:val="24"/>
          <w:szCs w:val="24"/>
          <w:lang w:eastAsia="en-US"/>
        </w:rPr>
        <w:t>How long the data is kept, security and storage</w:t>
      </w:r>
      <w:r w:rsidRPr="003F3798">
        <w:rPr>
          <w:rFonts w:ascii="Tahoma" w:eastAsiaTheme="minorHAnsi" w:hAnsi="Tahoma" w:cs="Tahoma"/>
          <w:sz w:val="24"/>
          <w:szCs w:val="24"/>
          <w:lang w:eastAsia="en-US"/>
        </w:rPr>
        <w:t xml:space="preserv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The Trust/schools will only keep pupil personal information for as long as it is required and in accordance with statutory requirements. This is normally until the pupil turns 25. A significant amount of personal data is stored electronically, for example, on our database, SIMS. Some information may also be stored in hard copy format. Personal data may be transferred to other countries if, for example, we are arranging a school trip to a different country. Appropriate steps are taken to keep the data secure. The academy and its ICT managed services provider Gaia carry out risk assessments and takes steps to eliminate or mitigate areas of risk. Data Protection Impact Assessments (DPIAs) are used as part of this process where necessary. Common security measures include: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Encryption.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Strong passwords which are regularly changed.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Using anti-virus software.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Protecting external devices.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Regular training of pupils in e-safety procedures using case studies and scenarios.</w:t>
      </w:r>
    </w:p>
    <w:p w:rsidR="003F3798" w:rsidRPr="003F3798" w:rsidRDefault="003F3798" w:rsidP="003F3798">
      <w:pPr>
        <w:spacing w:after="160" w:line="360" w:lineRule="auto"/>
        <w:rPr>
          <w:rFonts w:ascii="Tahoma" w:eastAsiaTheme="minorHAnsi" w:hAnsi="Tahoma" w:cs="Tahoma"/>
          <w:b/>
          <w:sz w:val="24"/>
          <w:szCs w:val="24"/>
          <w:lang w:eastAsia="en-US"/>
        </w:rPr>
      </w:pPr>
      <w:r w:rsidRPr="003F3798">
        <w:rPr>
          <w:rFonts w:ascii="Tahoma" w:eastAsiaTheme="minorHAnsi" w:hAnsi="Tahoma" w:cs="Tahoma"/>
          <w:b/>
          <w:sz w:val="24"/>
          <w:szCs w:val="24"/>
          <w:lang w:eastAsia="en-US"/>
        </w:rPr>
        <w:t xml:space="preserve">Your rights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 xml:space="preserve">Under data protection legislation, pupils, and in some circumstances, parents, have the right to request access to information about them that we hold (“Subject access request”). Subject to the section below, the legal timescales for the academy to respond to a subject access request is one calendar month. As the Trust/schools have limited staff resources outside of term time, we encourage parents / pupils to submit subject access requests during term time and to avoid sending a request during periods when the academy is closed or is about to close for the holidays where possible. This will assist us in responding to your request as promptly as possible. Parents of pupils who attend academies have a separate statutory right to receive an annual written report setting </w:t>
      </w:r>
      <w:r w:rsidRPr="003F3798">
        <w:rPr>
          <w:rFonts w:ascii="Tahoma" w:eastAsiaTheme="minorHAnsi" w:hAnsi="Tahoma" w:cs="Tahoma"/>
          <w:sz w:val="24"/>
          <w:szCs w:val="24"/>
          <w:lang w:eastAsia="en-US"/>
        </w:rPr>
        <w:lastRenderedPageBreak/>
        <w:t xml:space="preserve">out their child’s attainment for the main subject areas which are taught. 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w:t>
      </w:r>
    </w:p>
    <w:p w:rsidR="003F3798" w:rsidRPr="003F3798" w:rsidRDefault="003F3798" w:rsidP="003F3798">
      <w:pPr>
        <w:spacing w:after="160" w:line="360" w:lineRule="auto"/>
        <w:rPr>
          <w:rFonts w:ascii="Tahoma" w:eastAsiaTheme="minorHAnsi" w:hAnsi="Tahoma" w:cs="Tahoma"/>
          <w:b/>
          <w:sz w:val="24"/>
          <w:szCs w:val="24"/>
          <w:lang w:eastAsia="en-US"/>
        </w:rPr>
      </w:pPr>
      <w:r w:rsidRPr="003F3798">
        <w:rPr>
          <w:rFonts w:ascii="Tahoma" w:eastAsiaTheme="minorHAnsi" w:hAnsi="Tahoma" w:cs="Tahoma"/>
          <w:b/>
          <w:sz w:val="24"/>
          <w:szCs w:val="24"/>
          <w:lang w:eastAsia="en-US"/>
        </w:rPr>
        <w:t xml:space="preserve">You also have the right to: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Object to processing of personal data that is likely to cause, or is causing, damage or distress.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Prevent processing for the purpose of direct marketing.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Object to decisions being taken by automated means.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In certain circumstances, have inaccurate personal data rectified, blocked, erased or destroyed.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sym w:font="Symbol" w:char="F0B7"/>
      </w:r>
      <w:r w:rsidRPr="003F3798">
        <w:rPr>
          <w:rFonts w:ascii="Tahoma" w:eastAsiaTheme="minorHAnsi" w:hAnsi="Tahoma" w:cs="Tahoma"/>
          <w:sz w:val="24"/>
          <w:szCs w:val="24"/>
          <w:lang w:eastAsia="en-US"/>
        </w:rPr>
        <w:t xml:space="preserve"> Claim compensation for damages caused by a breach of data protection responsibilities. </w:t>
      </w:r>
    </w:p>
    <w:p w:rsidR="003F3798" w:rsidRPr="003F3798" w:rsidRDefault="003F3798" w:rsidP="003F3798">
      <w:pPr>
        <w:spacing w:after="160" w:line="360" w:lineRule="auto"/>
        <w:rPr>
          <w:rFonts w:ascii="Tahoma" w:eastAsiaTheme="minorHAnsi" w:hAnsi="Tahoma" w:cs="Tahoma"/>
          <w:sz w:val="24"/>
          <w:szCs w:val="24"/>
          <w:lang w:eastAsia="en-US"/>
        </w:rPr>
      </w:pPr>
      <w:r w:rsidRPr="003F3798">
        <w:rPr>
          <w:rFonts w:ascii="Tahoma" w:eastAsiaTheme="minorHAnsi" w:hAnsi="Tahoma" w:cs="Tahoma"/>
          <w:sz w:val="24"/>
          <w:szCs w:val="24"/>
          <w:lang w:eastAsia="en-US"/>
        </w:rPr>
        <w:t>Contact: If you would like to discuss anything in this privacy notice or to make a subject access request, please contact the schools directly listed in Appendix 1.</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3F3798">
        <w:rPr>
          <w:rFonts w:ascii="Tahoma" w:hAnsi="Tahoma" w:cs="Tahoma"/>
          <w:sz w:val="24"/>
          <w:szCs w:val="24"/>
          <w:lang w:eastAsia="en-US"/>
        </w:rPr>
        <w:t>Privacy</w:t>
      </w:r>
      <w:r w:rsidR="007E6C2C">
        <w:rPr>
          <w:rFonts w:ascii="Tahoma" w:hAnsi="Tahoma" w:cs="Tahoma"/>
          <w:sz w:val="24"/>
          <w:szCs w:val="24"/>
          <w:lang w:eastAsia="en-US"/>
        </w:rPr>
        <w:t xml:space="preserve"> Notice</w:t>
      </w:r>
      <w:r w:rsidR="003F3798">
        <w:rPr>
          <w:rFonts w:ascii="Tahoma" w:hAnsi="Tahoma" w:cs="Tahoma"/>
          <w:sz w:val="24"/>
          <w:szCs w:val="24"/>
          <w:lang w:eastAsia="en-US"/>
        </w:rPr>
        <w:t xml:space="preserve"> (Pupils)</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6A0679" w:rsidRDefault="006A0679" w:rsidP="00FE1C79">
      <w:pPr>
        <w:pStyle w:val="ListParagraph"/>
        <w:rPr>
          <w:rFonts w:ascii="Tahoma" w:hAnsi="Tahoma" w:cs="Tahoma"/>
          <w:b/>
          <w:color w:val="FF0000"/>
          <w:lang w:eastAsia="en-US"/>
        </w:rPr>
      </w:pPr>
    </w:p>
    <w:p w:rsidR="00FE1C79" w:rsidRDefault="00B4473A" w:rsidP="00FE1C79">
      <w:pPr>
        <w:pStyle w:val="ListParagraph"/>
        <w:rPr>
          <w:rFonts w:ascii="Tahoma" w:hAnsi="Tahoma" w:cs="Tahoma"/>
          <w:b/>
          <w:color w:val="FF0000"/>
          <w:lang w:eastAsia="en-US"/>
        </w:rPr>
      </w:pPr>
      <w:bookmarkStart w:id="1" w:name="_Hlk168643455"/>
      <w:r w:rsidRPr="006A0679">
        <w:rPr>
          <w:rFonts w:ascii="Tahoma" w:hAnsi="Tahoma" w:cs="Tahoma"/>
          <w:b/>
          <w:color w:val="FF0000"/>
          <w:lang w:eastAsia="en-US"/>
        </w:rPr>
        <w:lastRenderedPageBreak/>
        <w:t>Appendix 1</w:t>
      </w:r>
    </w:p>
    <w:p w:rsidR="006A0679" w:rsidRPr="006A0679" w:rsidRDefault="006A0679" w:rsidP="00FE1C79">
      <w:pPr>
        <w:pStyle w:val="ListParagraph"/>
        <w:rPr>
          <w:rFonts w:ascii="Tahoma" w:hAnsi="Tahoma" w:cs="Tahoma"/>
          <w:b/>
          <w:color w:val="FF0000"/>
          <w:lang w:eastAsia="en-US"/>
        </w:rPr>
      </w:pP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Pr>
          <w:rFonts w:ascii="Tahoma" w:hAnsi="Tahoma" w:cs="Tahoma"/>
          <w:color w:val="002060"/>
          <w:sz w:val="24"/>
          <w:szCs w:val="24"/>
        </w:rPr>
        <w:t xml:space="preserve">- </w:t>
      </w:r>
      <w:r w:rsidRPr="00E83384">
        <w:rPr>
          <w:rFonts w:ascii="Tahoma" w:hAnsi="Tahoma" w:cs="Tahoma"/>
          <w:color w:val="002060"/>
          <w:sz w:val="24"/>
          <w:szCs w:val="24"/>
        </w:rPr>
        <w:t>All Hallows Catholic School, Weybourne Road, Farnham GU9 9HF</w:t>
      </w: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Anne’s Catholic Primary School, Pinkerton Road, Basingstoke RG22 6RE</w:t>
      </w: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Edmund Campion Catholic Primary School, Atwood Road, Maidenhead SL6 4PX</w:t>
      </w: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Francis Catholic Primary School, </w:t>
      </w:r>
      <w:r w:rsidRPr="00E83384">
        <w:rPr>
          <w:rFonts w:ascii="Tahoma" w:hAnsi="Tahoma" w:cs="Tahoma"/>
          <w:color w:val="002060"/>
          <w:sz w:val="24"/>
          <w:szCs w:val="24"/>
          <w:shd w:val="clear" w:color="auto" w:fill="FFFFFF"/>
        </w:rPr>
        <w:t>Coronation Road, Ascot SL5 9HG</w:t>
      </w: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Joseph’s Catholic Primary School, Bridge Road Aldershot GU11 3DD</w:t>
      </w: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Margaret </w:t>
      </w:r>
      <w:proofErr w:type="spellStart"/>
      <w:r w:rsidRPr="00E83384">
        <w:rPr>
          <w:rFonts w:ascii="Tahoma" w:hAnsi="Tahoma" w:cs="Tahoma"/>
          <w:color w:val="002060"/>
          <w:sz w:val="24"/>
          <w:szCs w:val="24"/>
        </w:rPr>
        <w:t>Clitherow</w:t>
      </w:r>
      <w:proofErr w:type="spellEnd"/>
      <w:r w:rsidRPr="00E83384">
        <w:rPr>
          <w:rFonts w:ascii="Tahoma" w:hAnsi="Tahoma" w:cs="Tahoma"/>
          <w:color w:val="002060"/>
          <w:sz w:val="24"/>
          <w:szCs w:val="24"/>
        </w:rPr>
        <w:t xml:space="preserve"> Catholic Primary School, </w:t>
      </w:r>
      <w:proofErr w:type="spellStart"/>
      <w:r w:rsidRPr="00E83384">
        <w:rPr>
          <w:rFonts w:ascii="Tahoma" w:hAnsi="Tahoma" w:cs="Tahoma"/>
          <w:color w:val="002060"/>
          <w:sz w:val="24"/>
          <w:szCs w:val="24"/>
        </w:rPr>
        <w:t>Penbroke</w:t>
      </w:r>
      <w:proofErr w:type="spellEnd"/>
      <w:r w:rsidRPr="00E83384">
        <w:rPr>
          <w:rFonts w:ascii="Tahoma" w:hAnsi="Tahoma" w:cs="Tahoma"/>
          <w:color w:val="002060"/>
          <w:sz w:val="24"/>
          <w:szCs w:val="24"/>
        </w:rPr>
        <w:t xml:space="preserve"> Hanworth, Bracknell RG12 7RD</w:t>
      </w: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St Mary’s Catholic Primary School, Crookham Road, Maidenhead SL6 7EG</w:t>
      </w:r>
    </w:p>
    <w:p w:rsidR="006A0679" w:rsidRPr="00E83384" w:rsidRDefault="006A0679" w:rsidP="006A0679">
      <w:pPr>
        <w:autoSpaceDE w:val="0"/>
        <w:autoSpaceDN w:val="0"/>
        <w:adjustRightInd w:val="0"/>
        <w:spacing w:after="6" w:line="360" w:lineRule="auto"/>
        <w:rPr>
          <w:rFonts w:ascii="Tahoma" w:hAnsi="Tahoma" w:cs="Tahoma"/>
          <w:color w:val="002060"/>
          <w:sz w:val="24"/>
          <w:szCs w:val="24"/>
        </w:rPr>
      </w:pPr>
      <w:r w:rsidRPr="00E83384">
        <w:rPr>
          <w:rFonts w:ascii="Tahoma" w:hAnsi="Tahoma" w:cs="Tahoma"/>
          <w:color w:val="002060"/>
          <w:sz w:val="24"/>
          <w:szCs w:val="24"/>
        </w:rPr>
        <w:t xml:space="preserve">- St Teresa’s Catholic Primary School, </w:t>
      </w:r>
      <w:proofErr w:type="spellStart"/>
      <w:r w:rsidRPr="00E83384">
        <w:rPr>
          <w:rFonts w:ascii="Tahoma" w:hAnsi="Tahoma" w:cs="Tahoma"/>
          <w:color w:val="002060"/>
          <w:sz w:val="24"/>
          <w:szCs w:val="24"/>
        </w:rPr>
        <w:t>Easthampsted</w:t>
      </w:r>
      <w:proofErr w:type="spellEnd"/>
      <w:r w:rsidRPr="00E83384">
        <w:rPr>
          <w:rFonts w:ascii="Tahoma" w:hAnsi="Tahoma" w:cs="Tahoma"/>
          <w:color w:val="002060"/>
          <w:sz w:val="24"/>
          <w:szCs w:val="24"/>
        </w:rPr>
        <w:t xml:space="preserve"> Road, Wokingham RG40 2EB</w:t>
      </w:r>
    </w:p>
    <w:bookmarkEnd w:id="1"/>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1F0" w:rsidRDefault="008D71F0" w:rsidP="004630EB">
      <w:pPr>
        <w:spacing w:line="240" w:lineRule="auto"/>
      </w:pPr>
      <w:r>
        <w:separator/>
      </w:r>
    </w:p>
  </w:endnote>
  <w:endnote w:type="continuationSeparator" w:id="0">
    <w:p w:rsidR="008D71F0" w:rsidRDefault="008D71F0"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473A" w:rsidRDefault="00B4473A">
    <w:pPr>
      <w:pStyle w:val="Footer"/>
      <w:rPr>
        <w:rFonts w:ascii="Tahoma" w:hAnsi="Tahoma" w:cs="Tahoma"/>
        <w:sz w:val="24"/>
        <w:szCs w:val="24"/>
      </w:rPr>
    </w:pPr>
    <w:r w:rsidRPr="0036724C">
      <w:rPr>
        <w:rFonts w:ascii="Tahoma" w:hAnsi="Tahoma" w:cs="Tahoma"/>
        <w:sz w:val="24"/>
        <w:szCs w:val="24"/>
      </w:rPr>
      <w:t>Copyright: MTCAT 2024</w:t>
    </w:r>
  </w:p>
  <w:p w:rsidR="00B4473A" w:rsidRPr="0036724C" w:rsidRDefault="00B4473A">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1F0" w:rsidRDefault="008D71F0" w:rsidP="004630EB">
      <w:pPr>
        <w:spacing w:line="240" w:lineRule="auto"/>
      </w:pPr>
      <w:r>
        <w:separator/>
      </w:r>
    </w:p>
  </w:footnote>
  <w:footnote w:type="continuationSeparator" w:id="0">
    <w:p w:rsidR="008D71F0" w:rsidRDefault="008D71F0"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27B3C"/>
    <w:rsid w:val="00173D9E"/>
    <w:rsid w:val="001C162E"/>
    <w:rsid w:val="001E1399"/>
    <w:rsid w:val="00234EB9"/>
    <w:rsid w:val="00322F46"/>
    <w:rsid w:val="0036724C"/>
    <w:rsid w:val="003D6F1B"/>
    <w:rsid w:val="003F3798"/>
    <w:rsid w:val="00417512"/>
    <w:rsid w:val="004255E0"/>
    <w:rsid w:val="004630EB"/>
    <w:rsid w:val="00481AEA"/>
    <w:rsid w:val="00505B3B"/>
    <w:rsid w:val="005E429F"/>
    <w:rsid w:val="00631BA6"/>
    <w:rsid w:val="00640E79"/>
    <w:rsid w:val="006A0679"/>
    <w:rsid w:val="007533E3"/>
    <w:rsid w:val="007A43AD"/>
    <w:rsid w:val="007D1FC8"/>
    <w:rsid w:val="007E6C2C"/>
    <w:rsid w:val="0085416A"/>
    <w:rsid w:val="00876BB0"/>
    <w:rsid w:val="008D71F0"/>
    <w:rsid w:val="00955E6B"/>
    <w:rsid w:val="009D520F"/>
    <w:rsid w:val="00A34DDB"/>
    <w:rsid w:val="00A458B0"/>
    <w:rsid w:val="00A62128"/>
    <w:rsid w:val="00A70714"/>
    <w:rsid w:val="00A72CD0"/>
    <w:rsid w:val="00B4473A"/>
    <w:rsid w:val="00B7061F"/>
    <w:rsid w:val="00BB75D6"/>
    <w:rsid w:val="00C477B8"/>
    <w:rsid w:val="00C607CD"/>
    <w:rsid w:val="00C96974"/>
    <w:rsid w:val="00D111B3"/>
    <w:rsid w:val="00D72417"/>
    <w:rsid w:val="00D85C40"/>
    <w:rsid w:val="00E3400B"/>
    <w:rsid w:val="00E446F9"/>
    <w:rsid w:val="00E83384"/>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national-pupildatabase-requests-received"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data-protection-how-we-collect-and-share-research-dat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Judy Westwood</dc:creator>
  <cp:lastModifiedBy>Jennifer Camp-Overy</cp:lastModifiedBy>
  <cp:revision>2</cp:revision>
  <dcterms:created xsi:type="dcterms:W3CDTF">2024-10-15T16:17:00Z</dcterms:created>
  <dcterms:modified xsi:type="dcterms:W3CDTF">2024-10-15T16:17:00Z</dcterms:modified>
</cp:coreProperties>
</file>