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4B2111E" w:rsidR="00E66558" w:rsidRPr="00E3799A" w:rsidRDefault="00E3799A">
      <w:pPr>
        <w:pStyle w:val="Heading1"/>
        <w:rPr>
          <w:sz w:val="28"/>
          <w:szCs w:val="28"/>
        </w:rPr>
      </w:pPr>
      <w:bookmarkStart w:id="0" w:name="_Toc400361362"/>
      <w:bookmarkStart w:id="1" w:name="_Toc443397153"/>
      <w:bookmarkStart w:id="2" w:name="_Toc357771638"/>
      <w:bookmarkStart w:id="3" w:name="_Toc346793416"/>
      <w:bookmarkStart w:id="4" w:name="_Toc328122777"/>
      <w:r>
        <w:t xml:space="preserve">St Edmund Campion Catholic Primary School                     </w:t>
      </w:r>
      <w:r>
        <w:rPr>
          <w:sz w:val="28"/>
          <w:szCs w:val="28"/>
        </w:rPr>
        <w:t>P</w:t>
      </w:r>
      <w:r w:rsidR="009D71E8" w:rsidRPr="00E3799A">
        <w:rPr>
          <w:sz w:val="28"/>
          <w:szCs w:val="28"/>
        </w:rPr>
        <w:t xml:space="preserve">upil premium </w:t>
      </w:r>
      <w:r>
        <w:rPr>
          <w:sz w:val="28"/>
          <w:szCs w:val="28"/>
        </w:rPr>
        <w:t>s</w:t>
      </w:r>
      <w:r w:rsidR="009D71E8" w:rsidRPr="00E3799A">
        <w:rPr>
          <w:sz w:val="28"/>
          <w:szCs w:val="28"/>
        </w:rPr>
        <w:t>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Pr="00E3799A" w:rsidRDefault="009D71E8">
      <w:pPr>
        <w:pStyle w:val="Heading2"/>
        <w:rPr>
          <w:b w:val="0"/>
          <w:bCs/>
          <w:color w:val="auto"/>
          <w:sz w:val="20"/>
          <w:szCs w:val="20"/>
        </w:rPr>
      </w:pPr>
      <w:r w:rsidRPr="00E3799A">
        <w:rPr>
          <w:b w:val="0"/>
          <w:bCs/>
          <w:color w:val="auto"/>
          <w:sz w:val="20"/>
          <w:szCs w:val="20"/>
        </w:rPr>
        <w:t xml:space="preserve">This statement details our school’s use of pupil premium (and recovery premium for the 2021 to 2022 academic year) funding to help improve the attainment of our disadvantaged pupils. </w:t>
      </w:r>
    </w:p>
    <w:p w14:paraId="647AF571" w14:textId="77777777" w:rsidR="00E3799A" w:rsidRDefault="009D71E8" w:rsidP="00E3799A">
      <w:pPr>
        <w:pStyle w:val="Heading2"/>
        <w:spacing w:before="240"/>
        <w:rPr>
          <w:b w:val="0"/>
          <w:bCs/>
          <w:color w:val="auto"/>
          <w:sz w:val="20"/>
          <w:szCs w:val="20"/>
        </w:rPr>
      </w:pPr>
      <w:r w:rsidRPr="00E3799A">
        <w:rPr>
          <w:b w:val="0"/>
          <w:bCs/>
          <w:color w:val="auto"/>
          <w:sz w:val="20"/>
          <w:szCs w:val="20"/>
        </w:rPr>
        <w:t xml:space="preserve">It outlines our pupil premium strategy, how we intend to spend the funding in this academic year and the effect that last year’s spending of pupil premium had within our school. </w:t>
      </w:r>
    </w:p>
    <w:p w14:paraId="2A7D54B4" w14:textId="36A14904" w:rsidR="00E66558" w:rsidRDefault="009D71E8" w:rsidP="00E3799A">
      <w:pPr>
        <w:pStyle w:val="Heading2"/>
        <w:spacing w:before="240"/>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8AFFF43" w:rsidR="00E66558" w:rsidRDefault="00695894">
            <w:pPr>
              <w:pStyle w:val="TableRow"/>
            </w:pPr>
            <w:r>
              <w:t xml:space="preserve">St Edmund Campion Catholic Primary 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D694E82" w:rsidR="00E66558" w:rsidRDefault="00695894">
            <w:pPr>
              <w:pStyle w:val="TableRow"/>
            </w:pPr>
            <w:r>
              <w:t>420</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96019D7" w:rsidR="00E66558" w:rsidRDefault="007D2F07">
            <w:pPr>
              <w:pStyle w:val="TableRow"/>
            </w:pPr>
            <w:r>
              <w:t>3.8</w:t>
            </w:r>
            <w:r w:rsidR="00695894">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25A620BB" w:rsidR="00E66558" w:rsidRDefault="009D71E8">
            <w:pPr>
              <w:pStyle w:val="TableRow"/>
            </w:pPr>
            <w:r>
              <w:rPr>
                <w:szCs w:val="22"/>
              </w:rPr>
              <w:t xml:space="preserve">Academic year/years that our current pupil premium strategy plan covers </w:t>
            </w:r>
            <w:r>
              <w:rPr>
                <w:b/>
                <w:bCs/>
                <w:szCs w:val="22"/>
              </w:rPr>
              <w:t>(</w:t>
            </w:r>
            <w:r w:rsidR="00D03E14">
              <w:rPr>
                <w:b/>
                <w:bCs/>
                <w:szCs w:val="22"/>
              </w:rPr>
              <w:t>3-year</w:t>
            </w:r>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8124DD8" w:rsidR="00E66558" w:rsidRDefault="00695894">
            <w:pPr>
              <w:pStyle w:val="TableRow"/>
            </w:pPr>
            <w:r>
              <w:t>20</w:t>
            </w:r>
            <w:r w:rsidR="00AA0245">
              <w:t>2</w:t>
            </w:r>
            <w:r w:rsidR="005E1576">
              <w:t>3</w:t>
            </w:r>
            <w:r w:rsidR="00AA0245">
              <w:t>-2</w:t>
            </w:r>
            <w:r w:rsidR="005E1576">
              <w:t>4</w:t>
            </w:r>
            <w:r>
              <w:t xml:space="preserve"> to 202</w:t>
            </w:r>
            <w:r w:rsidR="005E1576">
              <w:t>6</w:t>
            </w:r>
            <w:r w:rsidR="00AA0245">
              <w:t>-2</w:t>
            </w:r>
            <w:r w:rsidR="005E1576">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D3DD682" w:rsidR="00E66558" w:rsidRDefault="005E1576">
            <w:pPr>
              <w:pStyle w:val="TableRow"/>
            </w:pPr>
            <w:r>
              <w:t>December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AD46F61" w:rsidR="00E66558" w:rsidRDefault="00B30A44">
            <w:pPr>
              <w:pStyle w:val="TableRow"/>
            </w:pPr>
            <w:r>
              <w:t>July 202</w:t>
            </w:r>
            <w:r w:rsidR="005E1576">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A7F3799" w:rsidR="00E66558" w:rsidRDefault="00695894">
            <w:pPr>
              <w:pStyle w:val="TableRow"/>
            </w:pPr>
            <w:r>
              <w:t>Jennifer Camp-Overy,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9567854" w:rsidR="00E66558" w:rsidRDefault="00695894">
            <w:pPr>
              <w:pStyle w:val="TableRow"/>
            </w:pPr>
            <w:r>
              <w:t>Lisa Opalko, Assistant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932B9AE" w:rsidR="00E66558" w:rsidRDefault="00695894">
            <w:pPr>
              <w:pStyle w:val="TableRow"/>
            </w:pPr>
            <w:r>
              <w:t>Sarah Armstrong, Lead Governor for Disadvantaged pupils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E497" w14:textId="4DC58F3A" w:rsidR="005E1576" w:rsidRDefault="005E1576">
            <w:pPr>
              <w:pStyle w:val="TableRow"/>
            </w:pPr>
            <w:r>
              <w:t>17 children in total</w:t>
            </w:r>
          </w:p>
          <w:p w14:paraId="2F148361" w14:textId="763AD3DA" w:rsidR="005E1576" w:rsidRDefault="005E1576">
            <w:pPr>
              <w:pStyle w:val="TableRow"/>
            </w:pPr>
            <w:r>
              <w:t>1 EYFS PP</w:t>
            </w:r>
          </w:p>
          <w:p w14:paraId="49DE5518" w14:textId="71736025" w:rsidR="005E1576" w:rsidRDefault="005E1576">
            <w:pPr>
              <w:pStyle w:val="TableRow"/>
            </w:pPr>
          </w:p>
          <w:p w14:paraId="723C50E4" w14:textId="7989B15D" w:rsidR="005E1576" w:rsidRDefault="005E1576">
            <w:pPr>
              <w:pStyle w:val="TableRow"/>
            </w:pPr>
            <w:r>
              <w:t>£1455 x 18</w:t>
            </w:r>
          </w:p>
          <w:p w14:paraId="43A91333" w14:textId="2E8766AE" w:rsidR="005E1576" w:rsidRPr="00BC4C07" w:rsidRDefault="00BC4C07">
            <w:pPr>
              <w:pStyle w:val="TableRow"/>
              <w:rPr>
                <w:b/>
              </w:rPr>
            </w:pPr>
            <w:r w:rsidRPr="00BC4C07">
              <w:rPr>
                <w:b/>
              </w:rPr>
              <w:t>£26190</w:t>
            </w:r>
          </w:p>
          <w:p w14:paraId="448A9137" w14:textId="77777777" w:rsidR="005E1576" w:rsidRDefault="005E1576">
            <w:pPr>
              <w:pStyle w:val="TableRow"/>
            </w:pPr>
          </w:p>
          <w:p w14:paraId="2820E007" w14:textId="6B9B5942" w:rsidR="00E66558" w:rsidRDefault="00BC4C07">
            <w:pPr>
              <w:pStyle w:val="TableRow"/>
            </w:pPr>
            <w:r>
              <w:t>£335 SCP x 6</w:t>
            </w:r>
          </w:p>
          <w:p w14:paraId="2A7D54D8" w14:textId="3120D0FD" w:rsidR="00AA0245" w:rsidRPr="00BC4C07" w:rsidRDefault="00AA0245">
            <w:pPr>
              <w:pStyle w:val="TableRow"/>
              <w:rPr>
                <w:b/>
              </w:rPr>
            </w:pPr>
            <w:r w:rsidRPr="00BC4C07">
              <w:rPr>
                <w:b/>
              </w:rPr>
              <w:t>£</w:t>
            </w:r>
            <w:r w:rsidR="00BC4C07" w:rsidRPr="00BC4C07">
              <w:rPr>
                <w:b/>
              </w:rPr>
              <w:t>2010</w:t>
            </w:r>
            <w:r w:rsidRPr="00BC4C07">
              <w:rPr>
                <w:b/>
              </w:rPr>
              <w:t xml:space="preserve"> SCP</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0F0F543" w:rsidR="00E66558" w:rsidRDefault="00AA0245">
            <w:pPr>
              <w:pStyle w:val="TableRow"/>
            </w:pPr>
            <w:r>
              <w:t>tbc</w:t>
            </w:r>
            <w:r w:rsidR="005276A1">
              <w:t xml:space="preserve"> </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40A08D4" w:rsidR="00E66558" w:rsidRDefault="009D71E8">
            <w:pPr>
              <w:pStyle w:val="TableRow"/>
            </w:pPr>
            <w:r>
              <w:t>£</w:t>
            </w:r>
            <w:r w:rsidR="006226D3">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E5FB4BF" w:rsidR="00E66558" w:rsidRPr="00BC4C07" w:rsidRDefault="009D71E8">
            <w:pPr>
              <w:pStyle w:val="TableRow"/>
              <w:rPr>
                <w:b/>
              </w:rPr>
            </w:pPr>
            <w:r w:rsidRPr="00BC4C07">
              <w:rPr>
                <w:b/>
              </w:rPr>
              <w:lastRenderedPageBreak/>
              <w:t>£</w:t>
            </w:r>
            <w:r w:rsidR="00AA0245" w:rsidRPr="00BC4C07">
              <w:rPr>
                <w:b/>
              </w:rPr>
              <w:t>2</w:t>
            </w:r>
            <w:r w:rsidR="00BC4C07" w:rsidRPr="00BC4C07">
              <w:rPr>
                <w:b/>
              </w:rPr>
              <w:t>8200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CD67F" w14:textId="36E797A1" w:rsidR="00AA0245" w:rsidRPr="006F133A" w:rsidRDefault="003739ED" w:rsidP="009B0034">
            <w:pPr>
              <w:shd w:val="clear" w:color="auto" w:fill="FFFFFF"/>
              <w:suppressAutoHyphens w:val="0"/>
              <w:autoSpaceDN/>
              <w:spacing w:before="300" w:after="300" w:line="240" w:lineRule="auto"/>
              <w:ind w:left="360"/>
              <w:rPr>
                <w:rFonts w:cs="Arial"/>
                <w:color w:val="0B0C0C"/>
              </w:rPr>
            </w:pPr>
            <w:r w:rsidRPr="006F133A">
              <w:rPr>
                <w:rFonts w:cs="Arial"/>
                <w:color w:val="0B0C0C"/>
              </w:rPr>
              <w:t>St Edmund Campion will use an e</w:t>
            </w:r>
            <w:r w:rsidR="00AA0245" w:rsidRPr="006F133A">
              <w:rPr>
                <w:rFonts w:cs="Arial"/>
                <w:color w:val="0B0C0C"/>
              </w:rPr>
              <w:t>vidence</w:t>
            </w:r>
            <w:r w:rsidRPr="006F133A">
              <w:rPr>
                <w:rFonts w:cs="Arial"/>
                <w:color w:val="0B0C0C"/>
              </w:rPr>
              <w:t xml:space="preserve">-based approach to spending the pupil premium funding in order for all children, particularly disadvantaged children, to achieve well.  Evidence </w:t>
            </w:r>
            <w:r w:rsidR="00AA0245" w:rsidRPr="006F133A">
              <w:rPr>
                <w:rFonts w:cs="Arial"/>
                <w:color w:val="0B0C0C"/>
              </w:rPr>
              <w:t>suggests that pupil premium spending is most effective when used across 3 areas.</w:t>
            </w:r>
          </w:p>
          <w:p w14:paraId="143D781E" w14:textId="77777777" w:rsidR="00AA0245" w:rsidRPr="006F133A" w:rsidRDefault="00AA0245" w:rsidP="003739ED">
            <w:pPr>
              <w:pStyle w:val="ListParagraph"/>
              <w:numPr>
                <w:ilvl w:val="0"/>
                <w:numId w:val="18"/>
              </w:numPr>
              <w:shd w:val="clear" w:color="auto" w:fill="FFFFFF"/>
              <w:suppressAutoHyphens w:val="0"/>
              <w:autoSpaceDN/>
              <w:spacing w:after="75" w:line="240" w:lineRule="auto"/>
              <w:rPr>
                <w:rFonts w:cs="Arial"/>
                <w:color w:val="0B0C0C"/>
              </w:rPr>
            </w:pPr>
            <w:r w:rsidRPr="006F133A">
              <w:rPr>
                <w:rFonts w:cs="Arial"/>
                <w:color w:val="0B0C0C"/>
              </w:rPr>
              <w:t>High-quality teaching, such as staff professional development.</w:t>
            </w:r>
          </w:p>
          <w:p w14:paraId="1535D04C" w14:textId="77777777" w:rsidR="00AA0245" w:rsidRPr="006F133A" w:rsidRDefault="00AA0245" w:rsidP="003739ED">
            <w:pPr>
              <w:pStyle w:val="ListParagraph"/>
              <w:numPr>
                <w:ilvl w:val="0"/>
                <w:numId w:val="18"/>
              </w:numPr>
              <w:shd w:val="clear" w:color="auto" w:fill="FFFFFF"/>
              <w:suppressAutoHyphens w:val="0"/>
              <w:autoSpaceDN/>
              <w:spacing w:after="75" w:line="240" w:lineRule="auto"/>
              <w:rPr>
                <w:rFonts w:cs="Arial"/>
                <w:color w:val="0B0C0C"/>
              </w:rPr>
            </w:pPr>
            <w:r w:rsidRPr="006F133A">
              <w:rPr>
                <w:rFonts w:cs="Arial"/>
                <w:color w:val="0B0C0C"/>
              </w:rPr>
              <w:t>Targeted academic support, such as tutoring.</w:t>
            </w:r>
          </w:p>
          <w:p w14:paraId="2A7D54E9" w14:textId="6DB0C3A4" w:rsidR="00970ED8" w:rsidRDefault="00AA0245" w:rsidP="003739ED">
            <w:pPr>
              <w:pStyle w:val="ListParagraph"/>
              <w:numPr>
                <w:ilvl w:val="0"/>
                <w:numId w:val="18"/>
              </w:numPr>
              <w:shd w:val="clear" w:color="auto" w:fill="FFFFFF"/>
              <w:suppressAutoHyphens w:val="0"/>
              <w:autoSpaceDN/>
              <w:spacing w:after="75" w:line="240" w:lineRule="auto"/>
              <w:rPr>
                <w:i/>
                <w:iCs/>
              </w:rPr>
            </w:pPr>
            <w:r w:rsidRPr="006F133A">
              <w:rPr>
                <w:rFonts w:cs="Arial"/>
                <w:color w:val="0B0C0C"/>
              </w:rPr>
              <w:t>Wider strategies to address non-academic barriers to success in schools, such as attendance, behaviour and social and emotional support.</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rsidTr="003739ED">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3739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937C864" w:rsidR="00E66558" w:rsidRDefault="00BC4C07" w:rsidP="006B59AC">
            <w:pPr>
              <w:pStyle w:val="TableRowCentered"/>
              <w:ind w:left="0"/>
              <w:jc w:val="left"/>
            </w:pPr>
            <w:r>
              <w:t xml:space="preserve">Just under ½ </w:t>
            </w:r>
            <w:r w:rsidR="006B59AC">
              <w:t>of our disadvantaged children are also on our SEND support register</w:t>
            </w:r>
            <w:r w:rsidR="00B17580">
              <w:t xml:space="preserve"> and require significant support from SENDCo and Pastoral Lead</w:t>
            </w:r>
          </w:p>
        </w:tc>
      </w:tr>
      <w:tr w:rsidR="00E66558" w14:paraId="2A7D54F5" w14:textId="77777777" w:rsidTr="003739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EF80114" w:rsidR="00E66558" w:rsidRDefault="00795FB4">
            <w:pPr>
              <w:pStyle w:val="TableRowCentered"/>
              <w:jc w:val="left"/>
              <w:rPr>
                <w:sz w:val="22"/>
                <w:szCs w:val="22"/>
              </w:rPr>
            </w:pPr>
            <w:r>
              <w:rPr>
                <w:sz w:val="22"/>
                <w:szCs w:val="22"/>
              </w:rPr>
              <w:t xml:space="preserve">Only </w:t>
            </w:r>
            <w:r w:rsidR="003739ED">
              <w:rPr>
                <w:sz w:val="22"/>
                <w:szCs w:val="22"/>
              </w:rPr>
              <w:t>three</w:t>
            </w:r>
            <w:r>
              <w:rPr>
                <w:sz w:val="22"/>
                <w:szCs w:val="22"/>
              </w:rPr>
              <w:t xml:space="preserve"> of our</w:t>
            </w:r>
            <w:r w:rsidR="00B17580">
              <w:rPr>
                <w:sz w:val="22"/>
                <w:szCs w:val="22"/>
              </w:rPr>
              <w:t xml:space="preserve"> disadvantaged children </w:t>
            </w:r>
            <w:r>
              <w:rPr>
                <w:sz w:val="22"/>
                <w:szCs w:val="22"/>
              </w:rPr>
              <w:t>is</w:t>
            </w:r>
            <w:r w:rsidR="00B17580">
              <w:rPr>
                <w:sz w:val="22"/>
                <w:szCs w:val="22"/>
              </w:rPr>
              <w:t xml:space="preserve"> currently working at GDS in any of the core subjects</w:t>
            </w:r>
          </w:p>
        </w:tc>
      </w:tr>
      <w:tr w:rsidR="00E66558" w14:paraId="2A7D54FB" w14:textId="77777777" w:rsidTr="003739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FACDEC7" w:rsidR="00E66558" w:rsidRDefault="00BC4C07">
            <w:pPr>
              <w:pStyle w:val="TableRowCentered"/>
              <w:jc w:val="left"/>
              <w:rPr>
                <w:iCs/>
                <w:sz w:val="22"/>
              </w:rPr>
            </w:pPr>
            <w:r>
              <w:rPr>
                <w:iCs/>
                <w:sz w:val="22"/>
              </w:rPr>
              <w:t xml:space="preserve">On child with </w:t>
            </w:r>
            <w:proofErr w:type="spellStart"/>
            <w:r>
              <w:rPr>
                <w:iCs/>
                <w:sz w:val="22"/>
              </w:rPr>
              <w:t>persistant</w:t>
            </w:r>
            <w:proofErr w:type="spellEnd"/>
            <w:r>
              <w:rPr>
                <w:iCs/>
                <w:sz w:val="22"/>
              </w:rPr>
              <w:t xml:space="preserve"> absence (</w:t>
            </w:r>
            <w:r w:rsidR="00B17580">
              <w:rPr>
                <w:iCs/>
                <w:sz w:val="22"/>
              </w:rPr>
              <w:t xml:space="preserve">below </w:t>
            </w:r>
            <w:r w:rsidR="003739ED">
              <w:rPr>
                <w:iCs/>
                <w:sz w:val="22"/>
              </w:rPr>
              <w:t>90%</w:t>
            </w:r>
            <w:r>
              <w:rPr>
                <w:iCs/>
                <w:sz w:val="22"/>
              </w:rPr>
              <w:t>)</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6CD3909" w:rsidR="00E66558" w:rsidRDefault="00AC2B64" w:rsidP="00795FB4">
            <w:pPr>
              <w:pStyle w:val="TableRow"/>
              <w:ind w:left="0"/>
            </w:pPr>
            <w:r>
              <w:t>To ensure all disadvantaged children are able to access the intended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92B6B" w14:textId="77777777" w:rsidR="00E66558" w:rsidRDefault="00AC2B64">
            <w:pPr>
              <w:pStyle w:val="TableRowCentered"/>
              <w:jc w:val="left"/>
              <w:rPr>
                <w:sz w:val="22"/>
                <w:szCs w:val="22"/>
              </w:rPr>
            </w:pPr>
            <w:r>
              <w:rPr>
                <w:sz w:val="22"/>
                <w:szCs w:val="22"/>
              </w:rPr>
              <w:t>All disadvantaged children to be working at ARE in maths, reading and writing</w:t>
            </w:r>
          </w:p>
          <w:p w14:paraId="2A7D5505" w14:textId="14F21DF7" w:rsidR="00DE55FB" w:rsidRDefault="00DE55FB">
            <w:pPr>
              <w:pStyle w:val="TableRowCentered"/>
              <w:jc w:val="left"/>
              <w:rPr>
                <w:sz w:val="22"/>
                <w:szCs w:val="22"/>
              </w:rPr>
            </w:pPr>
            <w:r>
              <w:rPr>
                <w:sz w:val="22"/>
                <w:szCs w:val="22"/>
              </w:rPr>
              <w:t>Children engage in appropriate tutoring sessions with an experienced teacher</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56EB757" w:rsidR="00E66558" w:rsidRDefault="008B11CA">
            <w:pPr>
              <w:pStyle w:val="TableRow"/>
              <w:rPr>
                <w:sz w:val="22"/>
                <w:szCs w:val="22"/>
              </w:rPr>
            </w:pPr>
            <w:r>
              <w:t>To achieve sustained improved wellbeing for our pupils, particularly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09813" w14:textId="77777777" w:rsidR="00E66558" w:rsidRDefault="008B11CA">
            <w:pPr>
              <w:pStyle w:val="TableRowCentered"/>
              <w:jc w:val="left"/>
              <w:rPr>
                <w:sz w:val="22"/>
                <w:szCs w:val="22"/>
              </w:rPr>
            </w:pPr>
            <w:r>
              <w:rPr>
                <w:sz w:val="22"/>
                <w:szCs w:val="22"/>
              </w:rPr>
              <w:t>To ensure that children have access to Pastoral Lead, nurture groups and ELSA programmes as appropriate</w:t>
            </w:r>
          </w:p>
          <w:p w14:paraId="2A7D5508" w14:textId="4038978F" w:rsidR="00D03E14" w:rsidRDefault="00D03E14">
            <w:pPr>
              <w:pStyle w:val="TableRowCentered"/>
              <w:jc w:val="left"/>
              <w:rPr>
                <w:sz w:val="22"/>
                <w:szCs w:val="22"/>
              </w:rPr>
            </w:pPr>
            <w:r>
              <w:rPr>
                <w:sz w:val="22"/>
                <w:szCs w:val="22"/>
              </w:rPr>
              <w:t>SEMH issues no longer a barrier to academic and social achievement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8B383E9" w:rsidR="00E66558" w:rsidRDefault="008B11CA">
            <w:pPr>
              <w:pStyle w:val="TableRow"/>
              <w:rPr>
                <w:sz w:val="22"/>
                <w:szCs w:val="22"/>
              </w:rPr>
            </w:pPr>
            <w:r>
              <w:rPr>
                <w:sz w:val="22"/>
                <w:szCs w:val="22"/>
              </w:rPr>
              <w:t>Ensure all teaching is of a high standard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87808" w14:textId="77777777" w:rsidR="008B11CA" w:rsidRDefault="008B11CA" w:rsidP="008B11CA">
            <w:pPr>
              <w:pStyle w:val="TableRowCentered"/>
              <w:ind w:left="0"/>
              <w:jc w:val="left"/>
              <w:rPr>
                <w:sz w:val="22"/>
                <w:szCs w:val="22"/>
              </w:rPr>
            </w:pPr>
            <w:r>
              <w:rPr>
                <w:sz w:val="22"/>
                <w:szCs w:val="22"/>
              </w:rPr>
              <w:t>All teaching staff understand the principles of effective teaching</w:t>
            </w:r>
          </w:p>
          <w:p w14:paraId="2A7D550B" w14:textId="12E4BDC2" w:rsidR="008B11CA" w:rsidRDefault="008B11CA" w:rsidP="008B11CA">
            <w:pPr>
              <w:pStyle w:val="TableRowCentered"/>
              <w:ind w:left="0"/>
              <w:jc w:val="left"/>
              <w:rPr>
                <w:sz w:val="22"/>
                <w:szCs w:val="22"/>
              </w:rPr>
            </w:pPr>
            <w:r>
              <w:rPr>
                <w:sz w:val="22"/>
                <w:szCs w:val="22"/>
              </w:rPr>
              <w:lastRenderedPageBreak/>
              <w:t xml:space="preserve">Pupil conferencing, book monitoring and learning walks </w:t>
            </w:r>
            <w:r w:rsidR="00D03E14">
              <w:rPr>
                <w:sz w:val="22"/>
                <w:szCs w:val="22"/>
              </w:rPr>
              <w:t>provide evidence of</w:t>
            </w:r>
            <w:r w:rsidR="00DE55FB">
              <w:rPr>
                <w:sz w:val="22"/>
                <w:szCs w:val="22"/>
              </w:rPr>
              <w:t xml:space="preserve"> effective teaching</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7777777" w:rsidR="00E66558" w:rsidRDefault="00E66558">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7777777" w:rsidR="00E66558" w:rsidRDefault="00E66558">
            <w:pPr>
              <w:pStyle w:val="TableRowCentered"/>
              <w:jc w:val="left"/>
              <w:rPr>
                <w:sz w:val="22"/>
                <w:szCs w:val="22"/>
              </w:rPr>
            </w:pP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4" w14:textId="77777777" w:rsidR="00E66558" w:rsidRDefault="009D71E8">
      <w:pPr>
        <w:pStyle w:val="Heading3"/>
      </w:pPr>
      <w:r>
        <w:t>Teaching (for example, CPD, recruitment and retention)</w:t>
      </w:r>
    </w:p>
    <w:p w14:paraId="2A7D5515" w14:textId="1C58CF27" w:rsidR="00E66558" w:rsidRDefault="009D71E8">
      <w:r>
        <w:t xml:space="preserve">Budgeted cost: £ </w:t>
      </w:r>
      <w:r w:rsidR="00BC4C07">
        <w:rPr>
          <w:i/>
          <w:iCs/>
        </w:rPr>
        <w:t>5</w:t>
      </w:r>
      <w:r w:rsidR="00E17072">
        <w:rPr>
          <w:i/>
          <w:iCs/>
        </w:rPr>
        <w:t xml:space="preserve"> </w:t>
      </w:r>
      <w:r w:rsidR="001A2284">
        <w:rPr>
          <w:i/>
          <w:iCs/>
        </w:rPr>
        <w:t>000</w:t>
      </w:r>
      <w:r w:rsidR="00E17072">
        <w:rPr>
          <w:i/>
          <w:iCs/>
        </w:rPr>
        <w:t xml:space="preserve"> (plus funding from wider school budget)</w:t>
      </w:r>
    </w:p>
    <w:tbl>
      <w:tblPr>
        <w:tblW w:w="5000" w:type="pct"/>
        <w:tblCellMar>
          <w:left w:w="10" w:type="dxa"/>
          <w:right w:w="10" w:type="dxa"/>
        </w:tblCellMar>
        <w:tblLook w:val="04A0" w:firstRow="1" w:lastRow="0" w:firstColumn="1" w:lastColumn="0" w:noHBand="0" w:noVBand="1"/>
      </w:tblPr>
      <w:tblGrid>
        <w:gridCol w:w="1075"/>
        <w:gridCol w:w="8208"/>
        <w:gridCol w:w="1173"/>
      </w:tblGrid>
      <w:tr w:rsidR="00E66558" w14:paraId="2A7D5519" w14:textId="77777777" w:rsidTr="00F7653D">
        <w:tc>
          <w:tcPr>
            <w:tcW w:w="2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71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1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F7653D">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882AB60" w:rsidR="00E66558" w:rsidRDefault="00BA1D5D">
            <w:pPr>
              <w:pStyle w:val="TableRow"/>
            </w:pPr>
            <w:r>
              <w:t>Teachers and teaching assistants to have whole school training in early reading</w:t>
            </w:r>
          </w:p>
        </w:tc>
        <w:tc>
          <w:tcPr>
            <w:tcW w:w="7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C9754" w14:textId="20D8BFBF" w:rsidR="00E66558" w:rsidRDefault="00DC4605">
            <w:pPr>
              <w:pStyle w:val="TableRowCentered"/>
              <w:jc w:val="left"/>
              <w:rPr>
                <w:sz w:val="22"/>
              </w:rPr>
            </w:pPr>
            <w:hyperlink r:id="rId7" w:history="1">
              <w:r w:rsidR="00123294" w:rsidRPr="00EA68BF">
                <w:rPr>
                  <w:rStyle w:val="Hyperlink"/>
                  <w:sz w:val="22"/>
                </w:rPr>
                <w:t>https://educationendowmentfoundation.org.uk/education-evidence/guidance-reports/effective-professional-development</w:t>
              </w:r>
            </w:hyperlink>
          </w:p>
          <w:p w14:paraId="70AC75FB" w14:textId="77777777" w:rsidR="00123294" w:rsidRDefault="00123294">
            <w:pPr>
              <w:pStyle w:val="TableRowCentered"/>
              <w:jc w:val="left"/>
              <w:rPr>
                <w:sz w:val="22"/>
              </w:rPr>
            </w:pPr>
          </w:p>
          <w:p w14:paraId="2A7D551B" w14:textId="5D8A5287" w:rsidR="00123294" w:rsidRDefault="00123294">
            <w:pPr>
              <w:pStyle w:val="TableRowCentered"/>
              <w:jc w:val="left"/>
              <w:rPr>
                <w:sz w:val="22"/>
              </w:rPr>
            </w:pPr>
            <w:r w:rsidRPr="00123294">
              <w:rPr>
                <w:sz w:val="22"/>
              </w:rPr>
              <w:t>https://assets.publishing.service.gov.uk/government/uploads/system/uploads/attachment_data/file/473976/DFE-RS411_Supporting_the_attainment_of_disadvantaged_pupils_-_briefing_for_school_leaders.pdf</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B14D81D" w:rsidR="00E66558" w:rsidRDefault="00D03E14">
            <w:pPr>
              <w:pStyle w:val="TableRowCentered"/>
              <w:jc w:val="left"/>
              <w:rPr>
                <w:sz w:val="22"/>
              </w:rPr>
            </w:pPr>
            <w:r>
              <w:rPr>
                <w:sz w:val="22"/>
              </w:rPr>
              <w:t>2,3,5</w:t>
            </w:r>
          </w:p>
        </w:tc>
      </w:tr>
      <w:tr w:rsidR="00E66558" w14:paraId="2A7D5521" w14:textId="77777777" w:rsidTr="00F7653D">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6234928" w:rsidR="00E66558" w:rsidRPr="00D03E14" w:rsidRDefault="00BA1D5D">
            <w:pPr>
              <w:pStyle w:val="TableRow"/>
              <w:rPr>
                <w:sz w:val="22"/>
              </w:rPr>
            </w:pPr>
            <w:r w:rsidRPr="00D03E14">
              <w:rPr>
                <w:sz w:val="22"/>
              </w:rPr>
              <w:t xml:space="preserve">Teachers and teaching </w:t>
            </w:r>
            <w:r w:rsidR="00D03E14" w:rsidRPr="00D03E14">
              <w:rPr>
                <w:sz w:val="22"/>
              </w:rPr>
              <w:t>assistants</w:t>
            </w:r>
            <w:r w:rsidRPr="00D03E14">
              <w:rPr>
                <w:sz w:val="22"/>
              </w:rPr>
              <w:t xml:space="preserve"> to receive training on principles of Quality First </w:t>
            </w:r>
            <w:r w:rsidR="00D03E14" w:rsidRPr="00D03E14">
              <w:rPr>
                <w:sz w:val="22"/>
              </w:rPr>
              <w:t>Teaching</w:t>
            </w:r>
          </w:p>
        </w:tc>
        <w:tc>
          <w:tcPr>
            <w:tcW w:w="7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6FCD9" w14:textId="4569398A" w:rsidR="00E66558" w:rsidRDefault="00DC4605">
            <w:pPr>
              <w:pStyle w:val="TableRowCentered"/>
              <w:jc w:val="left"/>
              <w:rPr>
                <w:sz w:val="22"/>
              </w:rPr>
            </w:pPr>
            <w:hyperlink r:id="rId8" w:history="1">
              <w:r w:rsidR="006A547E" w:rsidRPr="00EA68BF">
                <w:rPr>
                  <w:rStyle w:val="Hyperlink"/>
                  <w:sz w:val="22"/>
                </w:rPr>
                <w:t>https://www.suttontrust.com/our-research/great-teaching/</w:t>
              </w:r>
            </w:hyperlink>
          </w:p>
          <w:p w14:paraId="70D12B23" w14:textId="2370CCE9" w:rsidR="00633C07" w:rsidRDefault="00633C07">
            <w:pPr>
              <w:pStyle w:val="TableRowCentered"/>
              <w:jc w:val="left"/>
              <w:rPr>
                <w:sz w:val="22"/>
              </w:rPr>
            </w:pPr>
          </w:p>
          <w:p w14:paraId="3971CF67" w14:textId="0070E882" w:rsidR="00633C07" w:rsidRDefault="00633C07">
            <w:pPr>
              <w:pStyle w:val="TableRowCentered"/>
              <w:jc w:val="left"/>
              <w:rPr>
                <w:sz w:val="22"/>
              </w:rPr>
            </w:pPr>
            <w:r w:rsidRPr="00633C07">
              <w:rPr>
                <w:sz w:val="22"/>
              </w:rPr>
              <w:t>https://educationendowmentfoundation.org.uk/education-evidence/guidance-reports/effective-professional-development</w:t>
            </w:r>
          </w:p>
          <w:p w14:paraId="78C258E0" w14:textId="77777777" w:rsidR="006A547E" w:rsidRDefault="006A547E">
            <w:pPr>
              <w:pStyle w:val="TableRowCentered"/>
              <w:jc w:val="left"/>
              <w:rPr>
                <w:sz w:val="22"/>
              </w:rPr>
            </w:pPr>
          </w:p>
          <w:p w14:paraId="2A7D551F" w14:textId="71703586" w:rsidR="006A547E" w:rsidRDefault="006A547E">
            <w:pPr>
              <w:pStyle w:val="TableRowCentered"/>
              <w:jc w:val="left"/>
              <w:rPr>
                <w:sz w:val="22"/>
              </w:rPr>
            </w:pP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8B51A87" w:rsidR="00E66558" w:rsidRDefault="00D03E14">
            <w:pPr>
              <w:pStyle w:val="TableRowCentered"/>
              <w:jc w:val="left"/>
              <w:rPr>
                <w:sz w:val="22"/>
              </w:rPr>
            </w:pPr>
            <w:r>
              <w:rPr>
                <w:sz w:val="22"/>
              </w:rPr>
              <w:t>2,3,5</w:t>
            </w:r>
          </w:p>
        </w:tc>
      </w:tr>
    </w:tbl>
    <w:p w14:paraId="2A7D5522" w14:textId="77777777" w:rsidR="00E66558" w:rsidRDefault="00E66558">
      <w:pPr>
        <w:keepNext/>
        <w:spacing w:after="60"/>
        <w:outlineLvl w:val="1"/>
      </w:pPr>
    </w:p>
    <w:p w14:paraId="0547C370" w14:textId="77777777" w:rsidR="00F7653D" w:rsidRDefault="00F7653D">
      <w:pPr>
        <w:rPr>
          <w:b/>
          <w:bCs/>
          <w:color w:val="104F75"/>
          <w:sz w:val="28"/>
          <w:szCs w:val="28"/>
        </w:rPr>
      </w:pPr>
    </w:p>
    <w:p w14:paraId="7518460D" w14:textId="77777777" w:rsidR="00F7653D" w:rsidRDefault="00F7653D">
      <w:pPr>
        <w:rPr>
          <w:b/>
          <w:bCs/>
          <w:color w:val="104F75"/>
          <w:sz w:val="28"/>
          <w:szCs w:val="28"/>
        </w:rPr>
      </w:pPr>
    </w:p>
    <w:p w14:paraId="6998DD22" w14:textId="77777777" w:rsidR="00F7653D" w:rsidRDefault="00F7653D">
      <w:pPr>
        <w:rPr>
          <w:b/>
          <w:bCs/>
          <w:color w:val="104F75"/>
          <w:sz w:val="28"/>
          <w:szCs w:val="28"/>
        </w:rPr>
      </w:pPr>
    </w:p>
    <w:p w14:paraId="4784957B" w14:textId="77777777" w:rsidR="00F7653D" w:rsidRDefault="00F7653D">
      <w:pPr>
        <w:rPr>
          <w:b/>
          <w:bCs/>
          <w:color w:val="104F75"/>
          <w:sz w:val="28"/>
          <w:szCs w:val="28"/>
        </w:rPr>
      </w:pPr>
    </w:p>
    <w:p w14:paraId="2A7D5523" w14:textId="28686201" w:rsidR="00E66558" w:rsidRDefault="009D71E8">
      <w:pPr>
        <w:rPr>
          <w:b/>
          <w:bCs/>
          <w:color w:val="104F75"/>
          <w:sz w:val="28"/>
          <w:szCs w:val="28"/>
        </w:rPr>
      </w:pPr>
      <w:r>
        <w:rPr>
          <w:b/>
          <w:bCs/>
          <w:color w:val="104F75"/>
          <w:sz w:val="28"/>
          <w:szCs w:val="28"/>
        </w:rPr>
        <w:lastRenderedPageBreak/>
        <w:t xml:space="preserve">Targeted academic support </w:t>
      </w:r>
    </w:p>
    <w:p w14:paraId="2A7D5524" w14:textId="2E4EB8CA" w:rsidR="00E66558" w:rsidRDefault="009D71E8">
      <w:r>
        <w:t>Budgeted cost: £</w:t>
      </w:r>
      <w:r w:rsidR="00E17072">
        <w:t xml:space="preserve"> 7 000 (plus funding from wider school budget)</w:t>
      </w:r>
    </w:p>
    <w:tbl>
      <w:tblPr>
        <w:tblW w:w="5000" w:type="pct"/>
        <w:tblCellMar>
          <w:left w:w="10" w:type="dxa"/>
          <w:right w:w="10" w:type="dxa"/>
        </w:tblCellMar>
        <w:tblLook w:val="04A0" w:firstRow="1" w:lastRow="0" w:firstColumn="1" w:lastColumn="0" w:noHBand="0" w:noVBand="1"/>
      </w:tblPr>
      <w:tblGrid>
        <w:gridCol w:w="2385"/>
        <w:gridCol w:w="5797"/>
        <w:gridCol w:w="227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8F68B71" w:rsidR="00E66558" w:rsidRPr="00A64AB7" w:rsidRDefault="00BA1D5D">
            <w:pPr>
              <w:pStyle w:val="TableRow"/>
            </w:pPr>
            <w:r w:rsidRPr="00A64AB7">
              <w:rPr>
                <w:iCs/>
                <w:sz w:val="22"/>
                <w:szCs w:val="22"/>
              </w:rPr>
              <w:t>Experienced teacher to provide tutoring sessions (VC)</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071735A" w:rsidR="00E66558" w:rsidRDefault="00104691">
            <w:pPr>
              <w:pStyle w:val="TableRowCentered"/>
              <w:jc w:val="left"/>
              <w:rPr>
                <w:sz w:val="22"/>
              </w:rPr>
            </w:pPr>
            <w:r w:rsidRPr="00104691">
              <w:rPr>
                <w:sz w:val="22"/>
              </w:rPr>
              <w:t>https://educationendowmentfoundation.org.uk/news/eef-evaluation-of-affordable-tutoring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3074B01" w:rsidR="00E66558" w:rsidRDefault="00A64AB7">
            <w:pPr>
              <w:pStyle w:val="TableRowCentered"/>
              <w:jc w:val="left"/>
              <w:rPr>
                <w:sz w:val="22"/>
              </w:rPr>
            </w:pPr>
            <w:r>
              <w:rPr>
                <w:sz w:val="22"/>
              </w:rPr>
              <w:t>2,3,5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7777777" w:rsidR="00E66558" w:rsidRDefault="00E66558">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892D721" w:rsidR="00E66558" w:rsidRDefault="009D71E8">
      <w:pPr>
        <w:spacing w:before="240" w:after="120"/>
      </w:pPr>
      <w:r>
        <w:t xml:space="preserve">Budgeted cost: £ </w:t>
      </w:r>
      <w:r w:rsidR="00030D12">
        <w:t>16200</w:t>
      </w:r>
      <w:r w:rsidR="00E17072">
        <w:t xml:space="preserve"> (plus funding from wider school budget)</w:t>
      </w:r>
    </w:p>
    <w:tbl>
      <w:tblPr>
        <w:tblW w:w="5000" w:type="pct"/>
        <w:tblCellMar>
          <w:left w:w="10" w:type="dxa"/>
          <w:right w:w="10" w:type="dxa"/>
        </w:tblCellMar>
        <w:tblLook w:val="04A0" w:firstRow="1" w:lastRow="0" w:firstColumn="1" w:lastColumn="0" w:noHBand="0" w:noVBand="1"/>
      </w:tblPr>
      <w:tblGrid>
        <w:gridCol w:w="1914"/>
        <w:gridCol w:w="6629"/>
        <w:gridCol w:w="1913"/>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5FD73AE" w:rsidR="00E66558" w:rsidRPr="00A64AB7" w:rsidRDefault="00BA1D5D">
            <w:pPr>
              <w:pStyle w:val="TableRow"/>
            </w:pPr>
            <w:r w:rsidRPr="00A64AB7">
              <w:rPr>
                <w:iCs/>
                <w:sz w:val="22"/>
                <w:szCs w:val="22"/>
              </w:rPr>
              <w:t>CM to provide family support and appropriate pastoral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60136A7" w:rsidR="00E66558" w:rsidRDefault="00A21D88">
            <w:pPr>
              <w:pStyle w:val="TableRowCentered"/>
              <w:jc w:val="left"/>
              <w:rPr>
                <w:sz w:val="22"/>
              </w:rPr>
            </w:pPr>
            <w:r w:rsidRPr="00A21D88">
              <w:rPr>
                <w:sz w:val="22"/>
              </w:rPr>
              <w:t>https://v2.educationendowmentfoundation.org.uk/tools/guidance-reports/social-and-emotional-learning/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B764E85" w:rsidR="00E66558" w:rsidRDefault="00A64AB7">
            <w:pPr>
              <w:pStyle w:val="TableRowCentered"/>
              <w:jc w:val="left"/>
              <w:rPr>
                <w:sz w:val="22"/>
              </w:rPr>
            </w:pPr>
            <w:r>
              <w:rPr>
                <w:sz w:val="22"/>
              </w:rPr>
              <w:t>1,4,6</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7777777" w:rsidR="00E66558" w:rsidRDefault="00E66558">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15C46F7F" w:rsidR="00E66558" w:rsidRDefault="009D71E8" w:rsidP="00120AB1">
      <w:r>
        <w:rPr>
          <w:b/>
          <w:bCs/>
          <w:color w:val="104F75"/>
          <w:sz w:val="28"/>
          <w:szCs w:val="28"/>
        </w:rPr>
        <w:t xml:space="preserve">Total budgeted cost: </w:t>
      </w:r>
      <w:r w:rsidR="00633C07">
        <w:rPr>
          <w:b/>
          <w:bCs/>
          <w:color w:val="104F75"/>
          <w:sz w:val="28"/>
          <w:szCs w:val="28"/>
        </w:rPr>
        <w:t>£</w:t>
      </w:r>
      <w:r w:rsidR="00BC4C07">
        <w:rPr>
          <w:b/>
          <w:bCs/>
          <w:color w:val="104F75"/>
          <w:sz w:val="28"/>
          <w:szCs w:val="28"/>
        </w:rPr>
        <w:t>28200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095C8" w14:textId="1EB4A841" w:rsidR="008F75CB" w:rsidRPr="00030D12" w:rsidRDefault="008F75CB">
            <w:pPr>
              <w:rPr>
                <w:b/>
              </w:rPr>
            </w:pPr>
            <w:r w:rsidRPr="00030D12">
              <w:rPr>
                <w:b/>
              </w:rPr>
              <w:t>202</w:t>
            </w:r>
            <w:r w:rsidR="00030D12" w:rsidRPr="00030D12">
              <w:rPr>
                <w:b/>
              </w:rPr>
              <w:t>3</w:t>
            </w:r>
            <w:r w:rsidRPr="00030D12">
              <w:rPr>
                <w:b/>
              </w:rPr>
              <w:t xml:space="preserve"> statutory assessments</w:t>
            </w:r>
          </w:p>
          <w:p w14:paraId="0F2F5B31" w14:textId="6BAC8F15" w:rsidR="008F75CB" w:rsidRDefault="008F75CB">
            <w:r>
              <w:t>KS2</w:t>
            </w:r>
          </w:p>
          <w:p w14:paraId="1DE835FB" w14:textId="39A5C6D3" w:rsidR="00030D12" w:rsidRDefault="008F75CB">
            <w:r>
              <w:t>Three children in receipt of pupil premium funding in total in Y6.</w:t>
            </w:r>
          </w:p>
          <w:p w14:paraId="59A437D8" w14:textId="03CDC7E1" w:rsidR="00030D12" w:rsidRDefault="006D3497">
            <w:r>
              <w:t xml:space="preserve">One </w:t>
            </w:r>
            <w:r w:rsidR="00030D12">
              <w:t>child achieved greater depth in all areas</w:t>
            </w:r>
          </w:p>
          <w:p w14:paraId="1EFBE0ED" w14:textId="491FF9C1" w:rsidR="00030D12" w:rsidRDefault="006D3497">
            <w:r>
              <w:t>One</w:t>
            </w:r>
            <w:r w:rsidR="00030D12">
              <w:t xml:space="preserve"> child achieved expected in all areas</w:t>
            </w:r>
          </w:p>
          <w:p w14:paraId="403E93B6" w14:textId="1EF56061" w:rsidR="006D3497" w:rsidRDefault="006D3497">
            <w:proofErr w:type="spellStart"/>
            <w:r>
              <w:t>ONe</w:t>
            </w:r>
            <w:proofErr w:type="spellEnd"/>
            <w:r>
              <w:t xml:space="preserve"> child achieved greater depth in maths, expected in reading and WT in writing.</w:t>
            </w:r>
          </w:p>
          <w:p w14:paraId="4472A60B" w14:textId="7D58C776" w:rsidR="008F75CB" w:rsidRDefault="008F75CB"/>
          <w:p w14:paraId="51E90768" w14:textId="5687C547" w:rsidR="008F75CB" w:rsidRDefault="008F75CB">
            <w:r>
              <w:t>KS1</w:t>
            </w:r>
          </w:p>
          <w:p w14:paraId="31A80C63" w14:textId="1FEED3D1" w:rsidR="008F75CB" w:rsidRDefault="008F75CB">
            <w:r>
              <w:t>Two children in receipt of pupil premium funding in total in Y2</w:t>
            </w:r>
          </w:p>
          <w:p w14:paraId="5D8E8707" w14:textId="2A88B765" w:rsidR="008F75CB" w:rsidRDefault="006D3497">
            <w:r>
              <w:t xml:space="preserve">One child is working at the expected standard in maths, </w:t>
            </w:r>
            <w:proofErr w:type="gramStart"/>
            <w:r>
              <w:t>pre key</w:t>
            </w:r>
            <w:proofErr w:type="gramEnd"/>
            <w:r>
              <w:t xml:space="preserve"> stage in reading and towards in writing.</w:t>
            </w:r>
          </w:p>
          <w:p w14:paraId="3C6AD642" w14:textId="055B4E64" w:rsidR="006D3497" w:rsidRDefault="006D3497">
            <w:r>
              <w:t>One child is working at the expected standard in maths and reading and towards in writing.</w:t>
            </w:r>
          </w:p>
          <w:p w14:paraId="49F4DEA3" w14:textId="520DF84B" w:rsidR="008F75CB" w:rsidRDefault="008F75CB"/>
          <w:p w14:paraId="7CFB305B" w14:textId="738392E2" w:rsidR="008F75CB" w:rsidRDefault="008F75CB">
            <w:r>
              <w:t>Y1</w:t>
            </w:r>
          </w:p>
          <w:p w14:paraId="19A6D3DA" w14:textId="3E129DA3" w:rsidR="008F75CB" w:rsidRDefault="00C63379">
            <w:r>
              <w:t>One</w:t>
            </w:r>
            <w:r w:rsidR="008F75CB">
              <w:t xml:space="preserve"> </w:t>
            </w:r>
            <w:proofErr w:type="gramStart"/>
            <w:r w:rsidR="008F75CB">
              <w:t>children</w:t>
            </w:r>
            <w:proofErr w:type="gramEnd"/>
            <w:r w:rsidR="008F75CB">
              <w:t xml:space="preserve"> in receipt of pupil premium funding in total at the end of Y1.</w:t>
            </w:r>
          </w:p>
          <w:p w14:paraId="5FAF729D" w14:textId="77777777" w:rsidR="00C63379" w:rsidRDefault="008F75CB">
            <w:r>
              <w:t xml:space="preserve">One child achieved </w:t>
            </w:r>
            <w:r w:rsidR="00C63379">
              <w:t>36/40 in the PSC</w:t>
            </w:r>
          </w:p>
          <w:p w14:paraId="2A7D5546" w14:textId="03E474D7" w:rsidR="008F75CB" w:rsidRDefault="008F75CB" w:rsidP="00C63379">
            <w:r>
              <w:t xml:space="preserve"> </w:t>
            </w:r>
            <w:r w:rsidR="00BA4922">
              <w:t>The school is satisfied that all children have made progress from their starting points academically, in terms of opportunities and experiences and have had their well-being supported.</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2538" w:type="pct"/>
        <w:tblCellMar>
          <w:left w:w="10" w:type="dxa"/>
          <w:right w:w="10" w:type="dxa"/>
        </w:tblCellMar>
        <w:tblLook w:val="04A0" w:firstRow="1" w:lastRow="0" w:firstColumn="1" w:lastColumn="0" w:noHBand="0" w:noVBand="1"/>
      </w:tblPr>
      <w:tblGrid>
        <w:gridCol w:w="5307"/>
      </w:tblGrid>
      <w:tr w:rsidR="00A87A96" w14:paraId="2A7D554C"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A87A96" w:rsidRDefault="00A87A96">
            <w:pPr>
              <w:pStyle w:val="TableHeader"/>
              <w:jc w:val="left"/>
            </w:pPr>
            <w:r>
              <w:t>Programme</w:t>
            </w:r>
          </w:p>
        </w:tc>
      </w:tr>
      <w:tr w:rsidR="00A87A96" w14:paraId="2A7D554F"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082CAD" w:rsidR="00A87A96" w:rsidRDefault="00A87A96">
            <w:pPr>
              <w:pStyle w:val="TableRow"/>
            </w:pPr>
            <w:r>
              <w:t>Phonics Bug</w:t>
            </w:r>
          </w:p>
        </w:tc>
      </w:tr>
      <w:tr w:rsidR="00A87A96" w14:paraId="2A7D5552"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39EF65D" w:rsidR="00A87A96" w:rsidRDefault="00A87A96">
            <w:pPr>
              <w:pStyle w:val="TableRow"/>
            </w:pPr>
            <w:r>
              <w:t>NELI</w:t>
            </w:r>
          </w:p>
        </w:tc>
      </w:tr>
      <w:tr w:rsidR="00A87A96" w14:paraId="4DF5ECEC"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51AE9" w14:textId="524E11E4" w:rsidR="00A87A96" w:rsidRDefault="00A87A96">
            <w:pPr>
              <w:pStyle w:val="TableRow"/>
            </w:pPr>
            <w:r>
              <w:t>Kapow Art, DT and French</w:t>
            </w:r>
          </w:p>
        </w:tc>
      </w:tr>
      <w:tr w:rsidR="00A87A96" w14:paraId="5E8C16A5"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D79D3" w14:textId="26B1F4DE" w:rsidR="00A87A96" w:rsidRDefault="00A87A96">
            <w:pPr>
              <w:pStyle w:val="TableRow"/>
            </w:pPr>
            <w:r>
              <w:t>Doodle Maths</w:t>
            </w:r>
          </w:p>
        </w:tc>
      </w:tr>
      <w:tr w:rsidR="00A87A96" w14:paraId="5E1159CE"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05E11" w14:textId="063A9F61" w:rsidR="00A87A96" w:rsidRDefault="00C63379">
            <w:pPr>
              <w:pStyle w:val="TableRow"/>
            </w:pPr>
            <w:r>
              <w:t>White Rose Maths</w:t>
            </w:r>
          </w:p>
        </w:tc>
      </w:tr>
      <w:tr w:rsidR="00A87A96" w14:paraId="0EB7E0F9"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F0AC0" w14:textId="068C140F" w:rsidR="00A87A96" w:rsidRDefault="00A87A96">
            <w:pPr>
              <w:pStyle w:val="TableRow"/>
            </w:pPr>
            <w:bookmarkStart w:id="17" w:name="_GoBack"/>
            <w:bookmarkEnd w:id="17"/>
          </w:p>
        </w:tc>
      </w:tr>
    </w:tbl>
    <w:p w14:paraId="2A7D5560" w14:textId="7C8C1EE7" w:rsidR="00E66558" w:rsidRDefault="00F7653D">
      <w:pPr>
        <w:pStyle w:val="Heading1"/>
      </w:pPr>
      <w:r>
        <w:lastRenderedPageBreak/>
        <w:t>Fu</w:t>
      </w:r>
      <w:r w:rsidR="009D71E8">
        <w:t>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BFBAC" w14:textId="71B587AC" w:rsidR="00A87A96" w:rsidRDefault="00A87A96">
            <w:pPr>
              <w:spacing w:before="120" w:after="120"/>
            </w:pPr>
            <w:r>
              <w:t xml:space="preserve">As we do not </w:t>
            </w:r>
            <w:r w:rsidR="00AA0245">
              <w:t>receive a great deal of</w:t>
            </w:r>
            <w:r>
              <w:t xml:space="preserve"> pupil premium funding in </w:t>
            </w:r>
            <w:r w:rsidR="00D03E14">
              <w:t>comparison</w:t>
            </w:r>
            <w:r>
              <w:t xml:space="preserve"> with national figures, we supplement the funding with the wider school budget to ensure that our ‘disadvantaged’ children and also children from families who are ‘just about managing’ (but have not funding attached) achieve well academically, experience an opportunity and knowledge rich curriculum and have their well-being supported.</w:t>
            </w:r>
          </w:p>
          <w:p w14:paraId="3364AFBE" w14:textId="74F3A140" w:rsidR="00A87A96" w:rsidRDefault="00A87A96">
            <w:pPr>
              <w:spacing w:before="120" w:after="120"/>
            </w:pPr>
            <w:r>
              <w:t xml:space="preserve">As this figure is not set year on year and the catch-up premium is potentially a ‘one off’, the decision has been made not to do a three-year forecast. </w:t>
            </w:r>
          </w:p>
          <w:p w14:paraId="2A7D5562" w14:textId="094619FB" w:rsidR="00E66558" w:rsidRDefault="00A87A96">
            <w:pPr>
              <w:spacing w:before="120" w:after="120"/>
              <w:rPr>
                <w:i/>
                <w:iCs/>
              </w:rPr>
            </w:pPr>
            <w:r>
              <w:t xml:space="preserve">he majority of our planned actions will continue into 2022-23 but the </w:t>
            </w:r>
            <w:r w:rsidR="00D03E14">
              <w:t>one-year</w:t>
            </w:r>
            <w:r>
              <w:t xml:space="preserve"> plan allows us time to reflect and measure impact year and year</w:t>
            </w:r>
          </w:p>
        </w:tc>
      </w:tr>
      <w:bookmarkEnd w:id="14"/>
      <w:bookmarkEnd w:id="15"/>
      <w:bookmarkEnd w:id="16"/>
    </w:tbl>
    <w:p w14:paraId="2A7D5564" w14:textId="77777777" w:rsidR="00E66558" w:rsidRDefault="00E66558"/>
    <w:sectPr w:rsidR="00E66558" w:rsidSect="00E3799A">
      <w:headerReference w:type="default" r:id="rId9"/>
      <w:footerReference w:type="default" r:id="rId10"/>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2E103" w14:textId="77777777" w:rsidR="00DC4605" w:rsidRDefault="00DC4605">
      <w:pPr>
        <w:spacing w:after="0" w:line="240" w:lineRule="auto"/>
      </w:pPr>
      <w:r>
        <w:separator/>
      </w:r>
    </w:p>
  </w:endnote>
  <w:endnote w:type="continuationSeparator" w:id="0">
    <w:p w14:paraId="6FEEF91D" w14:textId="77777777" w:rsidR="00DC4605" w:rsidRDefault="00DC4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26AFA" w14:textId="77777777" w:rsidR="00DC4605" w:rsidRDefault="00DC4605">
      <w:pPr>
        <w:spacing w:after="0" w:line="240" w:lineRule="auto"/>
      </w:pPr>
      <w:r>
        <w:separator/>
      </w:r>
    </w:p>
  </w:footnote>
  <w:footnote w:type="continuationSeparator" w:id="0">
    <w:p w14:paraId="32F6F1C4" w14:textId="77777777" w:rsidR="00DC4605" w:rsidRDefault="00DC4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DC46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C71324C"/>
    <w:multiLevelType w:val="multilevel"/>
    <w:tmpl w:val="AC688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A15D6D"/>
    <w:multiLevelType w:val="multilevel"/>
    <w:tmpl w:val="306CE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0D1AA6"/>
    <w:multiLevelType w:val="multilevel"/>
    <w:tmpl w:val="306CE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F385A64"/>
    <w:multiLevelType w:val="multilevel"/>
    <w:tmpl w:val="306CE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4"/>
  </w:num>
  <w:num w:numId="4">
    <w:abstractNumId w:val="6"/>
  </w:num>
  <w:num w:numId="5">
    <w:abstractNumId w:val="0"/>
  </w:num>
  <w:num w:numId="6">
    <w:abstractNumId w:val="7"/>
  </w:num>
  <w:num w:numId="7">
    <w:abstractNumId w:val="12"/>
  </w:num>
  <w:num w:numId="8">
    <w:abstractNumId w:val="16"/>
  </w:num>
  <w:num w:numId="9">
    <w:abstractNumId w:val="14"/>
  </w:num>
  <w:num w:numId="10">
    <w:abstractNumId w:val="13"/>
  </w:num>
  <w:num w:numId="11">
    <w:abstractNumId w:val="2"/>
  </w:num>
  <w:num w:numId="12">
    <w:abstractNumId w:val="15"/>
  </w:num>
  <w:num w:numId="13">
    <w:abstractNumId w:val="10"/>
  </w:num>
  <w:num w:numId="14">
    <w:abstractNumId w:val="9"/>
  </w:num>
  <w:num w:numId="15">
    <w:abstractNumId w:val="5"/>
  </w:num>
  <w:num w:numId="16">
    <w:abstractNumId w:val="11"/>
  </w:num>
  <w:num w:numId="17">
    <w:abstractNumId w:val="8"/>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0D12"/>
    <w:rsid w:val="00066B73"/>
    <w:rsid w:val="000F79AC"/>
    <w:rsid w:val="00100F6E"/>
    <w:rsid w:val="00104691"/>
    <w:rsid w:val="00120AB1"/>
    <w:rsid w:val="00123294"/>
    <w:rsid w:val="00155EE4"/>
    <w:rsid w:val="00195EEE"/>
    <w:rsid w:val="001A2284"/>
    <w:rsid w:val="002D4665"/>
    <w:rsid w:val="002E0DC4"/>
    <w:rsid w:val="003739ED"/>
    <w:rsid w:val="004044AA"/>
    <w:rsid w:val="005276A1"/>
    <w:rsid w:val="00561459"/>
    <w:rsid w:val="005E1576"/>
    <w:rsid w:val="006226D3"/>
    <w:rsid w:val="00633C07"/>
    <w:rsid w:val="00695894"/>
    <w:rsid w:val="00696200"/>
    <w:rsid w:val="006A547E"/>
    <w:rsid w:val="006B59AC"/>
    <w:rsid w:val="006C3402"/>
    <w:rsid w:val="006D3497"/>
    <w:rsid w:val="006E7FB1"/>
    <w:rsid w:val="006F133A"/>
    <w:rsid w:val="00716798"/>
    <w:rsid w:val="00741B9E"/>
    <w:rsid w:val="00781E91"/>
    <w:rsid w:val="00784C2F"/>
    <w:rsid w:val="00795FB4"/>
    <w:rsid w:val="007A5B1B"/>
    <w:rsid w:val="007C2F04"/>
    <w:rsid w:val="007C56BF"/>
    <w:rsid w:val="007D2F07"/>
    <w:rsid w:val="00813CD2"/>
    <w:rsid w:val="0086655E"/>
    <w:rsid w:val="008B11CA"/>
    <w:rsid w:val="008F75CB"/>
    <w:rsid w:val="00970ED8"/>
    <w:rsid w:val="009B0034"/>
    <w:rsid w:val="009D71E8"/>
    <w:rsid w:val="00A12664"/>
    <w:rsid w:val="00A21D88"/>
    <w:rsid w:val="00A64AB7"/>
    <w:rsid w:val="00A87A96"/>
    <w:rsid w:val="00AA0245"/>
    <w:rsid w:val="00AA4201"/>
    <w:rsid w:val="00AC2B64"/>
    <w:rsid w:val="00AD4FA8"/>
    <w:rsid w:val="00B17580"/>
    <w:rsid w:val="00B30A44"/>
    <w:rsid w:val="00BA1D5D"/>
    <w:rsid w:val="00BA4922"/>
    <w:rsid w:val="00BC4C07"/>
    <w:rsid w:val="00BF1076"/>
    <w:rsid w:val="00C0172D"/>
    <w:rsid w:val="00C63379"/>
    <w:rsid w:val="00C92CAE"/>
    <w:rsid w:val="00D03E14"/>
    <w:rsid w:val="00D233FF"/>
    <w:rsid w:val="00D33FE5"/>
    <w:rsid w:val="00D636D6"/>
    <w:rsid w:val="00DB77D9"/>
    <w:rsid w:val="00DC2C43"/>
    <w:rsid w:val="00DC4605"/>
    <w:rsid w:val="00DE55FB"/>
    <w:rsid w:val="00E17072"/>
    <w:rsid w:val="00E17932"/>
    <w:rsid w:val="00E3799A"/>
    <w:rsid w:val="00E66558"/>
    <w:rsid w:val="00F07DB6"/>
    <w:rsid w:val="00F76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503295">
      <w:bodyDiv w:val="1"/>
      <w:marLeft w:val="0"/>
      <w:marRight w:val="0"/>
      <w:marTop w:val="0"/>
      <w:marBottom w:val="0"/>
      <w:divBdr>
        <w:top w:val="none" w:sz="0" w:space="0" w:color="auto"/>
        <w:left w:val="none" w:sz="0" w:space="0" w:color="auto"/>
        <w:bottom w:val="none" w:sz="0" w:space="0" w:color="auto"/>
        <w:right w:val="none" w:sz="0" w:space="0" w:color="auto"/>
      </w:divBdr>
      <w:divsChild>
        <w:div w:id="1293440313">
          <w:marLeft w:val="0"/>
          <w:marRight w:val="0"/>
          <w:marTop w:val="0"/>
          <w:marBottom w:val="0"/>
          <w:divBdr>
            <w:top w:val="single" w:sz="6" w:space="15" w:color="DDDDDD"/>
            <w:left w:val="single" w:sz="6" w:space="15" w:color="DDDDDD"/>
            <w:bottom w:val="single" w:sz="6" w:space="15" w:color="DDDDDD"/>
            <w:right w:val="single" w:sz="6" w:space="15" w:color="DDDDDD"/>
          </w:divBdr>
          <w:divsChild>
            <w:div w:id="2022848961">
              <w:marLeft w:val="0"/>
              <w:marRight w:val="0"/>
              <w:marTop w:val="0"/>
              <w:marBottom w:val="150"/>
              <w:divBdr>
                <w:top w:val="none" w:sz="0" w:space="0" w:color="auto"/>
                <w:left w:val="none" w:sz="0" w:space="0" w:color="auto"/>
                <w:bottom w:val="none" w:sz="0" w:space="0" w:color="auto"/>
                <w:right w:val="none" w:sz="0" w:space="0" w:color="auto"/>
              </w:divBdr>
            </w:div>
          </w:divsChild>
        </w:div>
        <w:div w:id="684868782">
          <w:marLeft w:val="0"/>
          <w:marRight w:val="0"/>
          <w:marTop w:val="0"/>
          <w:marBottom w:val="0"/>
          <w:divBdr>
            <w:top w:val="single" w:sz="6" w:space="15" w:color="DDDDDD"/>
            <w:left w:val="single" w:sz="6" w:space="15" w:color="DDDDDD"/>
            <w:bottom w:val="single" w:sz="6" w:space="15" w:color="DDDDDD"/>
            <w:right w:val="single" w:sz="6" w:space="15" w:color="DDDDDD"/>
          </w:divBdr>
          <w:divsChild>
            <w:div w:id="164322514">
              <w:marLeft w:val="0"/>
              <w:marRight w:val="0"/>
              <w:marTop w:val="0"/>
              <w:marBottom w:val="150"/>
              <w:divBdr>
                <w:top w:val="none" w:sz="0" w:space="0" w:color="auto"/>
                <w:left w:val="none" w:sz="0" w:space="0" w:color="auto"/>
                <w:bottom w:val="none" w:sz="0" w:space="0" w:color="auto"/>
                <w:right w:val="none" w:sz="0" w:space="0" w:color="auto"/>
              </w:divBdr>
            </w:div>
            <w:div w:id="148907158">
              <w:marLeft w:val="0"/>
              <w:marRight w:val="0"/>
              <w:marTop w:val="0"/>
              <w:marBottom w:val="0"/>
              <w:divBdr>
                <w:top w:val="none" w:sz="0" w:space="0" w:color="auto"/>
                <w:left w:val="none" w:sz="0" w:space="0" w:color="auto"/>
                <w:bottom w:val="none" w:sz="0" w:space="0" w:color="auto"/>
                <w:right w:val="none" w:sz="0" w:space="0" w:color="auto"/>
              </w:divBdr>
            </w:div>
          </w:divsChild>
        </w:div>
        <w:div w:id="1314027025">
          <w:marLeft w:val="0"/>
          <w:marRight w:val="0"/>
          <w:marTop w:val="0"/>
          <w:marBottom w:val="0"/>
          <w:divBdr>
            <w:top w:val="single" w:sz="6" w:space="15" w:color="DDDDDD"/>
            <w:left w:val="single" w:sz="6" w:space="15" w:color="DDDDDD"/>
            <w:bottom w:val="single" w:sz="6" w:space="15" w:color="DDDDDD"/>
            <w:right w:val="single" w:sz="6" w:space="15" w:color="DDDDDD"/>
          </w:divBdr>
          <w:divsChild>
            <w:div w:id="1688479235">
              <w:marLeft w:val="0"/>
              <w:marRight w:val="0"/>
              <w:marTop w:val="0"/>
              <w:marBottom w:val="150"/>
              <w:divBdr>
                <w:top w:val="none" w:sz="0" w:space="0" w:color="auto"/>
                <w:left w:val="none" w:sz="0" w:space="0" w:color="auto"/>
                <w:bottom w:val="none" w:sz="0" w:space="0" w:color="auto"/>
                <w:right w:val="none" w:sz="0" w:space="0" w:color="auto"/>
              </w:divBdr>
            </w:div>
          </w:divsChild>
        </w:div>
        <w:div w:id="891036660">
          <w:marLeft w:val="0"/>
          <w:marRight w:val="0"/>
          <w:marTop w:val="0"/>
          <w:marBottom w:val="0"/>
          <w:divBdr>
            <w:top w:val="single" w:sz="6" w:space="15" w:color="DDDDDD"/>
            <w:left w:val="single" w:sz="6" w:space="15" w:color="DDDDDD"/>
            <w:bottom w:val="single" w:sz="6" w:space="15" w:color="DDDDDD"/>
            <w:right w:val="single" w:sz="6" w:space="15" w:color="DDDDDD"/>
          </w:divBdr>
          <w:divsChild>
            <w:div w:id="100339581">
              <w:marLeft w:val="0"/>
              <w:marRight w:val="0"/>
              <w:marTop w:val="0"/>
              <w:marBottom w:val="150"/>
              <w:divBdr>
                <w:top w:val="none" w:sz="0" w:space="0" w:color="auto"/>
                <w:left w:val="none" w:sz="0" w:space="0" w:color="auto"/>
                <w:bottom w:val="none" w:sz="0" w:space="0" w:color="auto"/>
                <w:right w:val="none" w:sz="0" w:space="0" w:color="auto"/>
              </w:divBdr>
            </w:div>
            <w:div w:id="887957578">
              <w:marLeft w:val="0"/>
              <w:marRight w:val="0"/>
              <w:marTop w:val="0"/>
              <w:marBottom w:val="0"/>
              <w:divBdr>
                <w:top w:val="none" w:sz="0" w:space="0" w:color="auto"/>
                <w:left w:val="none" w:sz="0" w:space="0" w:color="auto"/>
                <w:bottom w:val="none" w:sz="0" w:space="0" w:color="auto"/>
                <w:right w:val="none" w:sz="0" w:space="0" w:color="auto"/>
              </w:divBdr>
            </w:div>
          </w:divsChild>
        </w:div>
        <w:div w:id="857699289">
          <w:marLeft w:val="0"/>
          <w:marRight w:val="0"/>
          <w:marTop w:val="0"/>
          <w:marBottom w:val="0"/>
          <w:divBdr>
            <w:top w:val="single" w:sz="6" w:space="15" w:color="DDDDDD"/>
            <w:left w:val="single" w:sz="6" w:space="15" w:color="DDDDDD"/>
            <w:bottom w:val="single" w:sz="6" w:space="15" w:color="DDDDDD"/>
            <w:right w:val="single" w:sz="6" w:space="15" w:color="DDDDDD"/>
          </w:divBdr>
          <w:divsChild>
            <w:div w:id="1246692254">
              <w:marLeft w:val="0"/>
              <w:marRight w:val="0"/>
              <w:marTop w:val="0"/>
              <w:marBottom w:val="150"/>
              <w:divBdr>
                <w:top w:val="none" w:sz="0" w:space="0" w:color="auto"/>
                <w:left w:val="none" w:sz="0" w:space="0" w:color="auto"/>
                <w:bottom w:val="none" w:sz="0" w:space="0" w:color="auto"/>
                <w:right w:val="none" w:sz="0" w:space="0" w:color="auto"/>
              </w:divBdr>
            </w:div>
            <w:div w:id="806092868">
              <w:marLeft w:val="0"/>
              <w:marRight w:val="0"/>
              <w:marTop w:val="0"/>
              <w:marBottom w:val="0"/>
              <w:divBdr>
                <w:top w:val="none" w:sz="0" w:space="0" w:color="auto"/>
                <w:left w:val="none" w:sz="0" w:space="0" w:color="auto"/>
                <w:bottom w:val="none" w:sz="0" w:space="0" w:color="auto"/>
                <w:right w:val="none" w:sz="0" w:space="0" w:color="auto"/>
              </w:divBdr>
              <w:divsChild>
                <w:div w:id="1599409076">
                  <w:marLeft w:val="0"/>
                  <w:marRight w:val="0"/>
                  <w:marTop w:val="0"/>
                  <w:marBottom w:val="0"/>
                  <w:divBdr>
                    <w:top w:val="none" w:sz="0" w:space="0" w:color="auto"/>
                    <w:left w:val="none" w:sz="0" w:space="0" w:color="auto"/>
                    <w:bottom w:val="none" w:sz="0" w:space="0" w:color="auto"/>
                    <w:right w:val="none" w:sz="0" w:space="0" w:color="auto"/>
                  </w:divBdr>
                </w:div>
                <w:div w:id="88375447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16929607">
          <w:marLeft w:val="0"/>
          <w:marRight w:val="0"/>
          <w:marTop w:val="0"/>
          <w:marBottom w:val="0"/>
          <w:divBdr>
            <w:top w:val="single" w:sz="6" w:space="15" w:color="DDDDDD"/>
            <w:left w:val="single" w:sz="6" w:space="15" w:color="DDDDDD"/>
            <w:bottom w:val="single" w:sz="6" w:space="15" w:color="DDDDDD"/>
            <w:right w:val="single" w:sz="6" w:space="15" w:color="DDDDDD"/>
          </w:divBdr>
          <w:divsChild>
            <w:div w:id="2038576834">
              <w:marLeft w:val="0"/>
              <w:marRight w:val="0"/>
              <w:marTop w:val="0"/>
              <w:marBottom w:val="150"/>
              <w:divBdr>
                <w:top w:val="none" w:sz="0" w:space="0" w:color="auto"/>
                <w:left w:val="none" w:sz="0" w:space="0" w:color="auto"/>
                <w:bottom w:val="none" w:sz="0" w:space="0" w:color="auto"/>
                <w:right w:val="none" w:sz="0" w:space="0" w:color="auto"/>
              </w:divBdr>
            </w:div>
          </w:divsChild>
        </w:div>
        <w:div w:id="1943759576">
          <w:marLeft w:val="0"/>
          <w:marRight w:val="0"/>
          <w:marTop w:val="0"/>
          <w:marBottom w:val="0"/>
          <w:divBdr>
            <w:top w:val="single" w:sz="6" w:space="15" w:color="DDDDDD"/>
            <w:left w:val="single" w:sz="6" w:space="15" w:color="DDDDDD"/>
            <w:bottom w:val="single" w:sz="6" w:space="15" w:color="DDDDDD"/>
            <w:right w:val="single" w:sz="6" w:space="15" w:color="DDDDDD"/>
          </w:divBdr>
          <w:divsChild>
            <w:div w:id="1102189886">
              <w:marLeft w:val="0"/>
              <w:marRight w:val="0"/>
              <w:marTop w:val="0"/>
              <w:marBottom w:val="150"/>
              <w:divBdr>
                <w:top w:val="none" w:sz="0" w:space="0" w:color="auto"/>
                <w:left w:val="none" w:sz="0" w:space="0" w:color="auto"/>
                <w:bottom w:val="none" w:sz="0" w:space="0" w:color="auto"/>
                <w:right w:val="none" w:sz="0" w:space="0" w:color="auto"/>
              </w:divBdr>
            </w:div>
            <w:div w:id="430664976">
              <w:marLeft w:val="0"/>
              <w:marRight w:val="0"/>
              <w:marTop w:val="0"/>
              <w:marBottom w:val="0"/>
              <w:divBdr>
                <w:top w:val="none" w:sz="0" w:space="0" w:color="auto"/>
                <w:left w:val="none" w:sz="0" w:space="0" w:color="auto"/>
                <w:bottom w:val="none" w:sz="0" w:space="0" w:color="auto"/>
                <w:right w:val="none" w:sz="0" w:space="0" w:color="auto"/>
              </w:divBdr>
              <w:divsChild>
                <w:div w:id="1869177691">
                  <w:marLeft w:val="0"/>
                  <w:marRight w:val="0"/>
                  <w:marTop w:val="0"/>
                  <w:marBottom w:val="0"/>
                  <w:divBdr>
                    <w:top w:val="none" w:sz="0" w:space="0" w:color="auto"/>
                    <w:left w:val="none" w:sz="0" w:space="0" w:color="auto"/>
                    <w:bottom w:val="none" w:sz="0" w:space="0" w:color="auto"/>
                    <w:right w:val="none" w:sz="0" w:space="0" w:color="auto"/>
                  </w:divBdr>
                </w:div>
                <w:div w:id="1101413661">
                  <w:marLeft w:val="300"/>
                  <w:marRight w:val="0"/>
                  <w:marTop w:val="0"/>
                  <w:marBottom w:val="0"/>
                  <w:divBdr>
                    <w:top w:val="none" w:sz="0" w:space="0" w:color="auto"/>
                    <w:left w:val="none" w:sz="0" w:space="0" w:color="auto"/>
                    <w:bottom w:val="none" w:sz="0" w:space="0" w:color="auto"/>
                    <w:right w:val="none" w:sz="0" w:space="0" w:color="auto"/>
                  </w:divBdr>
                </w:div>
              </w:divsChild>
            </w:div>
            <w:div w:id="679431293">
              <w:marLeft w:val="0"/>
              <w:marRight w:val="0"/>
              <w:marTop w:val="300"/>
              <w:marBottom w:val="0"/>
              <w:divBdr>
                <w:top w:val="none" w:sz="0" w:space="0" w:color="auto"/>
                <w:left w:val="none" w:sz="0" w:space="0" w:color="auto"/>
                <w:bottom w:val="none" w:sz="0" w:space="0" w:color="auto"/>
                <w:right w:val="none" w:sz="0" w:space="0" w:color="auto"/>
              </w:divBdr>
            </w:div>
          </w:divsChild>
        </w:div>
        <w:div w:id="1097167225">
          <w:marLeft w:val="0"/>
          <w:marRight w:val="0"/>
          <w:marTop w:val="0"/>
          <w:marBottom w:val="0"/>
          <w:divBdr>
            <w:top w:val="single" w:sz="6" w:space="15" w:color="DDDDDD"/>
            <w:left w:val="single" w:sz="6" w:space="15" w:color="DDDDDD"/>
            <w:bottom w:val="single" w:sz="6" w:space="15" w:color="DDDDDD"/>
            <w:right w:val="single" w:sz="6" w:space="15" w:color="DDDDDD"/>
          </w:divBdr>
          <w:divsChild>
            <w:div w:id="293220126">
              <w:marLeft w:val="0"/>
              <w:marRight w:val="0"/>
              <w:marTop w:val="0"/>
              <w:marBottom w:val="150"/>
              <w:divBdr>
                <w:top w:val="none" w:sz="0" w:space="0" w:color="auto"/>
                <w:left w:val="none" w:sz="0" w:space="0" w:color="auto"/>
                <w:bottom w:val="none" w:sz="0" w:space="0" w:color="auto"/>
                <w:right w:val="none" w:sz="0" w:space="0" w:color="auto"/>
              </w:divBdr>
            </w:div>
            <w:div w:id="53543107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03034036">
      <w:bodyDiv w:val="1"/>
      <w:marLeft w:val="0"/>
      <w:marRight w:val="0"/>
      <w:marTop w:val="0"/>
      <w:marBottom w:val="0"/>
      <w:divBdr>
        <w:top w:val="none" w:sz="0" w:space="0" w:color="auto"/>
        <w:left w:val="none" w:sz="0" w:space="0" w:color="auto"/>
        <w:bottom w:val="none" w:sz="0" w:space="0" w:color="auto"/>
        <w:right w:val="none" w:sz="0" w:space="0" w:color="auto"/>
      </w:divBdr>
      <w:divsChild>
        <w:div w:id="887110806">
          <w:marLeft w:val="0"/>
          <w:marRight w:val="0"/>
          <w:marTop w:val="0"/>
          <w:marBottom w:val="0"/>
          <w:divBdr>
            <w:top w:val="single" w:sz="6" w:space="15" w:color="DDDDDD"/>
            <w:left w:val="single" w:sz="6" w:space="15" w:color="DDDDDD"/>
            <w:bottom w:val="single" w:sz="6" w:space="15" w:color="DDDDDD"/>
            <w:right w:val="single" w:sz="6" w:space="15" w:color="DDDDDD"/>
          </w:divBdr>
          <w:divsChild>
            <w:div w:id="1534685897">
              <w:marLeft w:val="0"/>
              <w:marRight w:val="0"/>
              <w:marTop w:val="0"/>
              <w:marBottom w:val="150"/>
              <w:divBdr>
                <w:top w:val="none" w:sz="0" w:space="0" w:color="auto"/>
                <w:left w:val="none" w:sz="0" w:space="0" w:color="auto"/>
                <w:bottom w:val="none" w:sz="0" w:space="0" w:color="auto"/>
                <w:right w:val="none" w:sz="0" w:space="0" w:color="auto"/>
              </w:divBdr>
            </w:div>
          </w:divsChild>
        </w:div>
        <w:div w:id="645165215">
          <w:marLeft w:val="0"/>
          <w:marRight w:val="0"/>
          <w:marTop w:val="0"/>
          <w:marBottom w:val="0"/>
          <w:divBdr>
            <w:top w:val="single" w:sz="6" w:space="15" w:color="DDDDDD"/>
            <w:left w:val="single" w:sz="6" w:space="15" w:color="DDDDDD"/>
            <w:bottom w:val="single" w:sz="6" w:space="15" w:color="DDDDDD"/>
            <w:right w:val="single" w:sz="6" w:space="15" w:color="DDDDDD"/>
          </w:divBdr>
          <w:divsChild>
            <w:div w:id="1809669193">
              <w:marLeft w:val="0"/>
              <w:marRight w:val="0"/>
              <w:marTop w:val="0"/>
              <w:marBottom w:val="150"/>
              <w:divBdr>
                <w:top w:val="none" w:sz="0" w:space="0" w:color="auto"/>
                <w:left w:val="none" w:sz="0" w:space="0" w:color="auto"/>
                <w:bottom w:val="none" w:sz="0" w:space="0" w:color="auto"/>
                <w:right w:val="none" w:sz="0" w:space="0" w:color="auto"/>
              </w:divBdr>
            </w:div>
            <w:div w:id="2071075075">
              <w:marLeft w:val="0"/>
              <w:marRight w:val="0"/>
              <w:marTop w:val="0"/>
              <w:marBottom w:val="0"/>
              <w:divBdr>
                <w:top w:val="none" w:sz="0" w:space="0" w:color="auto"/>
                <w:left w:val="none" w:sz="0" w:space="0" w:color="auto"/>
                <w:bottom w:val="none" w:sz="0" w:space="0" w:color="auto"/>
                <w:right w:val="none" w:sz="0" w:space="0" w:color="auto"/>
              </w:divBdr>
            </w:div>
          </w:divsChild>
        </w:div>
        <w:div w:id="427699128">
          <w:marLeft w:val="0"/>
          <w:marRight w:val="0"/>
          <w:marTop w:val="0"/>
          <w:marBottom w:val="0"/>
          <w:divBdr>
            <w:top w:val="single" w:sz="6" w:space="15" w:color="DDDDDD"/>
            <w:left w:val="single" w:sz="6" w:space="15" w:color="DDDDDD"/>
            <w:bottom w:val="single" w:sz="6" w:space="15" w:color="DDDDDD"/>
            <w:right w:val="single" w:sz="6" w:space="15" w:color="DDDDDD"/>
          </w:divBdr>
          <w:divsChild>
            <w:div w:id="700210343">
              <w:marLeft w:val="0"/>
              <w:marRight w:val="0"/>
              <w:marTop w:val="0"/>
              <w:marBottom w:val="150"/>
              <w:divBdr>
                <w:top w:val="none" w:sz="0" w:space="0" w:color="auto"/>
                <w:left w:val="none" w:sz="0" w:space="0" w:color="auto"/>
                <w:bottom w:val="none" w:sz="0" w:space="0" w:color="auto"/>
                <w:right w:val="none" w:sz="0" w:space="0" w:color="auto"/>
              </w:divBdr>
            </w:div>
          </w:divsChild>
        </w:div>
        <w:div w:id="728530025">
          <w:marLeft w:val="0"/>
          <w:marRight w:val="0"/>
          <w:marTop w:val="0"/>
          <w:marBottom w:val="0"/>
          <w:divBdr>
            <w:top w:val="single" w:sz="6" w:space="15" w:color="DDDDDD"/>
            <w:left w:val="single" w:sz="6" w:space="15" w:color="DDDDDD"/>
            <w:bottom w:val="single" w:sz="6" w:space="15" w:color="DDDDDD"/>
            <w:right w:val="single" w:sz="6" w:space="15" w:color="DDDDDD"/>
          </w:divBdr>
          <w:divsChild>
            <w:div w:id="1401362335">
              <w:marLeft w:val="0"/>
              <w:marRight w:val="0"/>
              <w:marTop w:val="0"/>
              <w:marBottom w:val="150"/>
              <w:divBdr>
                <w:top w:val="none" w:sz="0" w:space="0" w:color="auto"/>
                <w:left w:val="none" w:sz="0" w:space="0" w:color="auto"/>
                <w:bottom w:val="none" w:sz="0" w:space="0" w:color="auto"/>
                <w:right w:val="none" w:sz="0" w:space="0" w:color="auto"/>
              </w:divBdr>
            </w:div>
            <w:div w:id="790637739">
              <w:marLeft w:val="0"/>
              <w:marRight w:val="0"/>
              <w:marTop w:val="0"/>
              <w:marBottom w:val="0"/>
              <w:divBdr>
                <w:top w:val="none" w:sz="0" w:space="0" w:color="auto"/>
                <w:left w:val="none" w:sz="0" w:space="0" w:color="auto"/>
                <w:bottom w:val="none" w:sz="0" w:space="0" w:color="auto"/>
                <w:right w:val="none" w:sz="0" w:space="0" w:color="auto"/>
              </w:divBdr>
            </w:div>
          </w:divsChild>
        </w:div>
        <w:div w:id="397476770">
          <w:marLeft w:val="0"/>
          <w:marRight w:val="0"/>
          <w:marTop w:val="0"/>
          <w:marBottom w:val="0"/>
          <w:divBdr>
            <w:top w:val="single" w:sz="6" w:space="15" w:color="DDDDDD"/>
            <w:left w:val="single" w:sz="6" w:space="15" w:color="DDDDDD"/>
            <w:bottom w:val="single" w:sz="6" w:space="15" w:color="DDDDDD"/>
            <w:right w:val="single" w:sz="6" w:space="15" w:color="DDDDDD"/>
          </w:divBdr>
          <w:divsChild>
            <w:div w:id="2096198614">
              <w:marLeft w:val="0"/>
              <w:marRight w:val="0"/>
              <w:marTop w:val="0"/>
              <w:marBottom w:val="150"/>
              <w:divBdr>
                <w:top w:val="none" w:sz="0" w:space="0" w:color="auto"/>
                <w:left w:val="none" w:sz="0" w:space="0" w:color="auto"/>
                <w:bottom w:val="none" w:sz="0" w:space="0" w:color="auto"/>
                <w:right w:val="none" w:sz="0" w:space="0" w:color="auto"/>
              </w:divBdr>
            </w:div>
            <w:div w:id="515651769">
              <w:marLeft w:val="0"/>
              <w:marRight w:val="0"/>
              <w:marTop w:val="0"/>
              <w:marBottom w:val="0"/>
              <w:divBdr>
                <w:top w:val="none" w:sz="0" w:space="0" w:color="auto"/>
                <w:left w:val="none" w:sz="0" w:space="0" w:color="auto"/>
                <w:bottom w:val="none" w:sz="0" w:space="0" w:color="auto"/>
                <w:right w:val="none" w:sz="0" w:space="0" w:color="auto"/>
              </w:divBdr>
              <w:divsChild>
                <w:div w:id="6058101">
                  <w:marLeft w:val="0"/>
                  <w:marRight w:val="0"/>
                  <w:marTop w:val="0"/>
                  <w:marBottom w:val="0"/>
                  <w:divBdr>
                    <w:top w:val="none" w:sz="0" w:space="0" w:color="auto"/>
                    <w:left w:val="none" w:sz="0" w:space="0" w:color="auto"/>
                    <w:bottom w:val="none" w:sz="0" w:space="0" w:color="auto"/>
                    <w:right w:val="none" w:sz="0" w:space="0" w:color="auto"/>
                  </w:divBdr>
                </w:div>
                <w:div w:id="109277701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68528622">
          <w:marLeft w:val="0"/>
          <w:marRight w:val="0"/>
          <w:marTop w:val="0"/>
          <w:marBottom w:val="0"/>
          <w:divBdr>
            <w:top w:val="single" w:sz="6" w:space="15" w:color="DDDDDD"/>
            <w:left w:val="single" w:sz="6" w:space="15" w:color="DDDDDD"/>
            <w:bottom w:val="single" w:sz="6" w:space="15" w:color="DDDDDD"/>
            <w:right w:val="single" w:sz="6" w:space="15" w:color="DDDDDD"/>
          </w:divBdr>
          <w:divsChild>
            <w:div w:id="2044792156">
              <w:marLeft w:val="0"/>
              <w:marRight w:val="0"/>
              <w:marTop w:val="0"/>
              <w:marBottom w:val="150"/>
              <w:divBdr>
                <w:top w:val="none" w:sz="0" w:space="0" w:color="auto"/>
                <w:left w:val="none" w:sz="0" w:space="0" w:color="auto"/>
                <w:bottom w:val="none" w:sz="0" w:space="0" w:color="auto"/>
                <w:right w:val="none" w:sz="0" w:space="0" w:color="auto"/>
              </w:divBdr>
            </w:div>
          </w:divsChild>
        </w:div>
        <w:div w:id="1051267248">
          <w:marLeft w:val="0"/>
          <w:marRight w:val="0"/>
          <w:marTop w:val="0"/>
          <w:marBottom w:val="0"/>
          <w:divBdr>
            <w:top w:val="single" w:sz="6" w:space="15" w:color="DDDDDD"/>
            <w:left w:val="single" w:sz="6" w:space="15" w:color="DDDDDD"/>
            <w:bottom w:val="single" w:sz="6" w:space="15" w:color="DDDDDD"/>
            <w:right w:val="single" w:sz="6" w:space="15" w:color="DDDDDD"/>
          </w:divBdr>
          <w:divsChild>
            <w:div w:id="2088188225">
              <w:marLeft w:val="0"/>
              <w:marRight w:val="0"/>
              <w:marTop w:val="0"/>
              <w:marBottom w:val="150"/>
              <w:divBdr>
                <w:top w:val="none" w:sz="0" w:space="0" w:color="auto"/>
                <w:left w:val="none" w:sz="0" w:space="0" w:color="auto"/>
                <w:bottom w:val="none" w:sz="0" w:space="0" w:color="auto"/>
                <w:right w:val="none" w:sz="0" w:space="0" w:color="auto"/>
              </w:divBdr>
            </w:div>
            <w:div w:id="1755544073">
              <w:marLeft w:val="0"/>
              <w:marRight w:val="0"/>
              <w:marTop w:val="0"/>
              <w:marBottom w:val="0"/>
              <w:divBdr>
                <w:top w:val="none" w:sz="0" w:space="0" w:color="auto"/>
                <w:left w:val="none" w:sz="0" w:space="0" w:color="auto"/>
                <w:bottom w:val="none" w:sz="0" w:space="0" w:color="auto"/>
                <w:right w:val="none" w:sz="0" w:space="0" w:color="auto"/>
              </w:divBdr>
              <w:divsChild>
                <w:div w:id="302852658">
                  <w:marLeft w:val="0"/>
                  <w:marRight w:val="0"/>
                  <w:marTop w:val="0"/>
                  <w:marBottom w:val="0"/>
                  <w:divBdr>
                    <w:top w:val="none" w:sz="0" w:space="0" w:color="auto"/>
                    <w:left w:val="none" w:sz="0" w:space="0" w:color="auto"/>
                    <w:bottom w:val="none" w:sz="0" w:space="0" w:color="auto"/>
                    <w:right w:val="none" w:sz="0" w:space="0" w:color="auto"/>
                  </w:divBdr>
                </w:div>
                <w:div w:id="1014307421">
                  <w:marLeft w:val="300"/>
                  <w:marRight w:val="0"/>
                  <w:marTop w:val="0"/>
                  <w:marBottom w:val="0"/>
                  <w:divBdr>
                    <w:top w:val="none" w:sz="0" w:space="0" w:color="auto"/>
                    <w:left w:val="none" w:sz="0" w:space="0" w:color="auto"/>
                    <w:bottom w:val="none" w:sz="0" w:space="0" w:color="auto"/>
                    <w:right w:val="none" w:sz="0" w:space="0" w:color="auto"/>
                  </w:divBdr>
                </w:div>
              </w:divsChild>
            </w:div>
            <w:div w:id="1328047466">
              <w:marLeft w:val="0"/>
              <w:marRight w:val="0"/>
              <w:marTop w:val="300"/>
              <w:marBottom w:val="0"/>
              <w:divBdr>
                <w:top w:val="none" w:sz="0" w:space="0" w:color="auto"/>
                <w:left w:val="none" w:sz="0" w:space="0" w:color="auto"/>
                <w:bottom w:val="none" w:sz="0" w:space="0" w:color="auto"/>
                <w:right w:val="none" w:sz="0" w:space="0" w:color="auto"/>
              </w:divBdr>
            </w:div>
          </w:divsChild>
        </w:div>
        <w:div w:id="1348212517">
          <w:marLeft w:val="0"/>
          <w:marRight w:val="0"/>
          <w:marTop w:val="0"/>
          <w:marBottom w:val="0"/>
          <w:divBdr>
            <w:top w:val="single" w:sz="6" w:space="15" w:color="DDDDDD"/>
            <w:left w:val="single" w:sz="6" w:space="15" w:color="DDDDDD"/>
            <w:bottom w:val="single" w:sz="6" w:space="15" w:color="DDDDDD"/>
            <w:right w:val="single" w:sz="6" w:space="15" w:color="DDDDDD"/>
          </w:divBdr>
          <w:divsChild>
            <w:div w:id="881357015">
              <w:marLeft w:val="0"/>
              <w:marRight w:val="0"/>
              <w:marTop w:val="0"/>
              <w:marBottom w:val="150"/>
              <w:divBdr>
                <w:top w:val="none" w:sz="0" w:space="0" w:color="auto"/>
                <w:left w:val="none" w:sz="0" w:space="0" w:color="auto"/>
                <w:bottom w:val="none" w:sz="0" w:space="0" w:color="auto"/>
                <w:right w:val="none" w:sz="0" w:space="0" w:color="auto"/>
              </w:divBdr>
            </w:div>
            <w:div w:id="5158250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2134058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uttontrust.com/our-research/great-teaching/" TargetMode="External"/><Relationship Id="rId3" Type="http://schemas.openxmlformats.org/officeDocument/2006/relationships/settings" Target="settings.xml"/><Relationship Id="rId7" Type="http://schemas.openxmlformats.org/officeDocument/2006/relationships/hyperlink" Target="https://educationendowmentfoundation.org.uk/education-evidence/guidance-reports/effective-professional-develop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Jennifer Camp-Overy</cp:lastModifiedBy>
  <cp:revision>2</cp:revision>
  <cp:lastPrinted>2014-09-17T13:26:00Z</cp:lastPrinted>
  <dcterms:created xsi:type="dcterms:W3CDTF">2024-06-11T07:38:00Z</dcterms:created>
  <dcterms:modified xsi:type="dcterms:W3CDTF">2024-06-11T07:38:00Z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