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4966" w:rsidRDefault="006A1060">
      <w:r>
        <w:rPr>
          <w:noProof/>
        </w:rPr>
        <mc:AlternateContent>
          <mc:Choice Requires="wps">
            <w:drawing>
              <wp:anchor distT="0" distB="0" distL="114300" distR="114300" simplePos="0" relativeHeight="251658240" behindDoc="0" locked="0" layoutInCell="1" hidden="0" allowOverlap="1">
                <wp:simplePos x="0" y="0"/>
                <wp:positionH relativeFrom="column">
                  <wp:posOffset>4044841</wp:posOffset>
                </wp:positionH>
                <wp:positionV relativeFrom="paragraph">
                  <wp:posOffset>79064</wp:posOffset>
                </wp:positionV>
                <wp:extent cx="1332238" cy="1283793"/>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332238" cy="1283793"/>
                        </a:xfrm>
                        <a:prstGeom prst="rect">
                          <a:avLst/>
                        </a:prstGeom>
                        <a:solidFill>
                          <a:schemeClr val="lt1"/>
                        </a:solidFill>
                        <a:ln w="6350">
                          <a:solidFill>
                            <a:prstClr val="black"/>
                          </a:solidFill>
                        </a:ln>
                      </wps:spPr>
                      <wps:txbx>
                        <w:txbxContent>
                          <w:p w:rsidR="00F760BA" w:rsidRDefault="006A1060" w:rsidP="003720E2">
                            <w:r>
                              <w:rPr>
                                <w:noProof/>
                              </w:rPr>
                              <w:drawing>
                                <wp:inline distT="0" distB="0" distL="0" distR="0">
                                  <wp:extent cx="1144514" cy="11550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8">
                                            <a:extLst/>
                                          </a:blip>
                                          <a:stretch>
                                            <a:fillRect/>
                                          </a:stretch>
                                        </pic:blipFill>
                                        <pic:spPr>
                                          <a:xfrm>
                                            <a:off x="0" y="0"/>
                                            <a:ext cx="1191785" cy="12027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8" o:spid="_x0000_s1026" type="#_x0000_t202" style="position:absolute;margin-left:318.5pt;margin-top:6.25pt;width:104.9pt;height:101.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" fillcolor="white [3201]" strokeweight=".5pt">
                <v:textbox>
                  <w:txbxContent>
                    <w:p w:rsidR="00F760BA" w:rsidRDefault="006A1060" w:rsidP="003720E2">
                      <w:r>
                        <w:rPr>
                          <w:noProof/>
                        </w:rPr>
                        <w:drawing>
                          <wp:inline distT="0" distB="0" distL="0" distR="0">
                            <wp:extent cx="1144514" cy="11550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9">
                                      <a:extLst/>
                                    </a:blip>
                                    <a:stretch>
                                      <a:fillRect/>
                                    </a:stretch>
                                  </pic:blipFill>
                                  <pic:spPr>
                                    <a:xfrm>
                                      <a:off x="0" y="0"/>
                                      <a:ext cx="1191785" cy="1202772"/>
                                    </a:xfrm>
                                    <a:prstGeom prst="rect">
                                      <a:avLst/>
                                    </a:prstGeom>
                                  </pic:spPr>
                                </pic:pic>
                              </a:graphicData>
                            </a:graphic>
                          </wp:inline>
                        </w:drawing>
                      </w:r>
                    </w:p>
                  </w:txbxContent>
                </v:textbox>
              </v:shape>
            </w:pict>
          </mc:Fallback>
        </mc:AlternateContent>
      </w:r>
    </w:p>
    <w:p w:rsidR="00DE4966" w:rsidRDefault="00DE4966">
      <w:pPr>
        <w:jc w:val="center"/>
      </w:pPr>
    </w:p>
    <w:p w:rsidR="00DE4966" w:rsidRDefault="006A1060">
      <w:pPr>
        <w:jc w:val="center"/>
      </w:pPr>
      <w:r>
        <w:t xml:space="preserve"> </w:t>
      </w:r>
    </w:p>
    <w:p w:rsidR="00DE4966" w:rsidRDefault="00DE4966">
      <w:pPr>
        <w:jc w:val="center"/>
      </w:pPr>
    </w:p>
    <w:p w:rsidR="00DE4966" w:rsidRDefault="00DE4966">
      <w:pPr>
        <w:jc w:val="center"/>
      </w:pPr>
    </w:p>
    <w:p w:rsidR="00AC4790" w:rsidRDefault="00AC4790">
      <w:pPr>
        <w:jc w:val="center"/>
      </w:pPr>
    </w:p>
    <w:p w:rsidR="00AC4790" w:rsidRPr="00AC4790" w:rsidRDefault="00AC4790" w:rsidP="00AC4790">
      <w:pPr>
        <w:tabs>
          <w:tab w:val="left" w:pos="4337"/>
        </w:tabs>
        <w:spacing w:before="146"/>
        <w:jc w:val="center"/>
        <w:rPr>
          <w:rFonts w:ascii="Trebuchet MS" w:eastAsia="Trebuchet MS" w:hAnsi="Trebuchet MS" w:cs="Trebuchet MS"/>
          <w:b/>
          <w:sz w:val="40"/>
          <w:szCs w:val="40"/>
        </w:rPr>
      </w:pPr>
      <w:r w:rsidRPr="00AC4790">
        <w:rPr>
          <w:rFonts w:ascii="Trebuchet MS" w:eastAsia="Trebuchet MS" w:hAnsi="Trebuchet MS" w:cs="Trebuchet MS"/>
          <w:b/>
          <w:sz w:val="40"/>
          <w:szCs w:val="40"/>
        </w:rPr>
        <w:t>PSHE, Relationships and Health Education Policy</w:t>
      </w:r>
    </w:p>
    <w:p w:rsidR="00DE4966" w:rsidRDefault="00AC4790" w:rsidP="00AC4790">
      <w:pPr>
        <w:tabs>
          <w:tab w:val="left" w:pos="4337"/>
        </w:tabs>
        <w:spacing w:before="146"/>
        <w:jc w:val="center"/>
        <w:rPr>
          <w:rFonts w:ascii="Trebuchet MS" w:eastAsia="Trebuchet MS" w:hAnsi="Trebuchet MS" w:cs="Trebuchet MS"/>
          <w:b/>
          <w:sz w:val="40"/>
          <w:szCs w:val="40"/>
        </w:rPr>
      </w:pPr>
      <w:r w:rsidRPr="00AC4790">
        <w:rPr>
          <w:rFonts w:ascii="Trebuchet MS" w:eastAsia="Trebuchet MS" w:hAnsi="Trebuchet MS" w:cs="Trebuchet MS"/>
          <w:b/>
          <w:sz w:val="40"/>
          <w:szCs w:val="40"/>
        </w:rPr>
        <w:t>February 2026</w:t>
      </w:r>
    </w:p>
    <w:p w:rsidR="00123123" w:rsidRDefault="00123123">
      <w:pPr>
        <w:tabs>
          <w:tab w:val="left" w:pos="4337"/>
        </w:tabs>
        <w:spacing w:before="146"/>
        <w:jc w:val="center"/>
        <w:rPr>
          <w:rFonts w:ascii="Trebuchet MS" w:eastAsia="Trebuchet MS" w:hAnsi="Trebuchet MS" w:cs="Trebuchet MS"/>
          <w:b/>
          <w:sz w:val="40"/>
          <w:szCs w:val="40"/>
        </w:rPr>
      </w:pPr>
    </w:p>
    <w:p w:rsidR="00123123" w:rsidRDefault="00123123">
      <w:pPr>
        <w:tabs>
          <w:tab w:val="left" w:pos="4337"/>
        </w:tabs>
        <w:spacing w:before="146"/>
        <w:jc w:val="center"/>
        <w:rPr>
          <w:rFonts w:ascii="Trebuchet MS" w:eastAsia="Trebuchet MS" w:hAnsi="Trebuchet MS" w:cs="Trebuchet MS"/>
          <w:b/>
          <w:sz w:val="40"/>
          <w:szCs w:val="40"/>
        </w:rPr>
      </w:pPr>
    </w:p>
    <w:p w:rsidR="00DE4966" w:rsidRDefault="006A1060">
      <w:pPr>
        <w:tabs>
          <w:tab w:val="left" w:pos="4337"/>
        </w:tabs>
        <w:spacing w:before="146"/>
        <w:jc w:val="center"/>
        <w:rPr>
          <w:rFonts w:ascii="Trebuchet MS" w:eastAsia="Trebuchet MS" w:hAnsi="Trebuchet MS" w:cs="Trebuchet MS"/>
          <w:b/>
          <w:sz w:val="40"/>
          <w:szCs w:val="40"/>
        </w:rPr>
      </w:pPr>
      <w:r>
        <w:rPr>
          <w:rFonts w:ascii="Trebuchet MS" w:eastAsia="Trebuchet MS" w:hAnsi="Trebuchet MS" w:cs="Trebuchet MS"/>
          <w:b/>
          <w:sz w:val="40"/>
          <w:szCs w:val="40"/>
        </w:rPr>
        <w:t xml:space="preserve">St Edmund Campion Catholic Primary </w:t>
      </w:r>
      <w:r w:rsidR="00CC7BEE">
        <w:rPr>
          <w:rFonts w:ascii="Trebuchet MS" w:eastAsia="Trebuchet MS" w:hAnsi="Trebuchet MS" w:cs="Trebuchet MS"/>
          <w:b/>
          <w:sz w:val="40"/>
          <w:szCs w:val="40"/>
        </w:rPr>
        <w:t xml:space="preserve">School and Nursery </w:t>
      </w:r>
    </w:p>
    <w:p w:rsidR="00AC4790" w:rsidRDefault="00AC4790">
      <w:pPr>
        <w:tabs>
          <w:tab w:val="left" w:pos="4337"/>
        </w:tabs>
        <w:spacing w:before="146"/>
        <w:jc w:val="center"/>
        <w:rPr>
          <w:rFonts w:ascii="Trebuchet MS" w:eastAsia="Trebuchet MS" w:hAnsi="Trebuchet MS" w:cs="Trebuchet MS"/>
          <w:b/>
          <w:sz w:val="40"/>
          <w:szCs w:val="40"/>
        </w:rPr>
      </w:pPr>
    </w:p>
    <w:p w:rsidR="00AC4790" w:rsidRDefault="00AC4790">
      <w:pPr>
        <w:tabs>
          <w:tab w:val="left" w:pos="4337"/>
        </w:tabs>
        <w:spacing w:before="146"/>
        <w:jc w:val="center"/>
        <w:rPr>
          <w:rFonts w:ascii="Trebuchet MS" w:eastAsia="Trebuchet MS" w:hAnsi="Trebuchet MS" w:cs="Trebuchet MS"/>
          <w:b/>
          <w:sz w:val="40"/>
          <w:szCs w:val="40"/>
        </w:rPr>
      </w:pPr>
    </w:p>
    <w:p w:rsidR="00AC4790" w:rsidRDefault="00AC4790">
      <w:pPr>
        <w:tabs>
          <w:tab w:val="left" w:pos="4337"/>
        </w:tabs>
        <w:spacing w:before="146"/>
        <w:jc w:val="center"/>
        <w:rPr>
          <w:rFonts w:ascii="Trebuchet MS" w:eastAsia="Trebuchet MS" w:hAnsi="Trebuchet MS" w:cs="Trebuchet MS"/>
          <w:b/>
          <w:sz w:val="40"/>
          <w:szCs w:val="40"/>
        </w:rPr>
      </w:pPr>
    </w:p>
    <w:p w:rsidR="00CC7BEE" w:rsidRDefault="00CC7BEE">
      <w:pPr>
        <w:tabs>
          <w:tab w:val="left" w:pos="4337"/>
        </w:tabs>
        <w:spacing w:before="146"/>
        <w:jc w:val="center"/>
        <w:rPr>
          <w:rFonts w:ascii="Trebuchet MS" w:eastAsia="Trebuchet MS" w:hAnsi="Trebuchet MS" w:cs="Trebuchet MS"/>
          <w:b/>
          <w:sz w:val="40"/>
          <w:szCs w:val="40"/>
        </w:rPr>
      </w:pPr>
    </w:p>
    <w:p w:rsidR="00CC7BEE" w:rsidRDefault="00CC7BEE">
      <w:pPr>
        <w:tabs>
          <w:tab w:val="left" w:pos="4337"/>
        </w:tabs>
        <w:spacing w:before="146"/>
        <w:jc w:val="center"/>
        <w:rPr>
          <w:rFonts w:ascii="Trebuchet MS" w:eastAsia="Trebuchet MS" w:hAnsi="Trebuchet MS" w:cs="Trebuchet MS"/>
          <w:b/>
          <w:sz w:val="40"/>
          <w:szCs w:val="40"/>
        </w:rPr>
      </w:pPr>
      <w:r>
        <w:rPr>
          <w:rFonts w:ascii="Trebuchet MS" w:eastAsia="Trebuchet MS" w:hAnsi="Trebuchet MS" w:cs="Trebuchet MS"/>
          <w:b/>
          <w:sz w:val="40"/>
          <w:szCs w:val="40"/>
        </w:rPr>
        <w:t>God is at the Centre of Everything We Do</w:t>
      </w:r>
    </w:p>
    <w:p w:rsidR="00DE4966" w:rsidRDefault="00DE4966">
      <w:pPr>
        <w:tabs>
          <w:tab w:val="left" w:pos="4337"/>
        </w:tabs>
        <w:spacing w:after="0"/>
        <w:rPr>
          <w:rFonts w:ascii="Trebuchet MS" w:eastAsia="Trebuchet MS" w:hAnsi="Trebuchet MS" w:cs="Trebuchet MS"/>
          <w:b/>
          <w:sz w:val="24"/>
          <w:szCs w:val="24"/>
        </w:rPr>
      </w:pPr>
    </w:p>
    <w:p w:rsidR="00DE4966" w:rsidRDefault="00DE4966">
      <w:pPr>
        <w:tabs>
          <w:tab w:val="left" w:pos="4337"/>
        </w:tabs>
        <w:spacing w:after="0"/>
        <w:rPr>
          <w:rFonts w:ascii="Trebuchet MS" w:eastAsia="Trebuchet MS" w:hAnsi="Trebuchet MS" w:cs="Trebuchet MS"/>
          <w:b/>
          <w:sz w:val="24"/>
          <w:szCs w:val="24"/>
        </w:rPr>
      </w:pPr>
    </w:p>
    <w:p w:rsidR="00DE4966" w:rsidRDefault="00DE4966">
      <w:pPr>
        <w:tabs>
          <w:tab w:val="left" w:pos="4337"/>
        </w:tabs>
        <w:spacing w:after="0"/>
        <w:rPr>
          <w:rFonts w:ascii="Trebuchet MS" w:eastAsia="Trebuchet MS" w:hAnsi="Trebuchet MS" w:cs="Trebuchet MS"/>
          <w:b/>
          <w:sz w:val="24"/>
          <w:szCs w:val="24"/>
        </w:rPr>
      </w:pPr>
    </w:p>
    <w:p w:rsidR="00DE4966" w:rsidRDefault="00DE4966">
      <w:pPr>
        <w:tabs>
          <w:tab w:val="left" w:pos="4337"/>
        </w:tabs>
        <w:spacing w:after="0"/>
        <w:rPr>
          <w:rFonts w:ascii="Trebuchet MS" w:eastAsia="Trebuchet MS" w:hAnsi="Trebuchet MS" w:cs="Trebuchet MS"/>
          <w:b/>
          <w:sz w:val="24"/>
          <w:szCs w:val="24"/>
        </w:rPr>
      </w:pPr>
    </w:p>
    <w:p w:rsidR="00CC7BEE" w:rsidRDefault="00CC7BEE">
      <w:pPr>
        <w:tabs>
          <w:tab w:val="left" w:pos="4337"/>
        </w:tabs>
        <w:spacing w:after="0"/>
        <w:rPr>
          <w:rFonts w:ascii="Trebuchet MS" w:eastAsia="Trebuchet MS" w:hAnsi="Trebuchet MS" w:cs="Trebuchet MS"/>
          <w:b/>
          <w:sz w:val="24"/>
          <w:szCs w:val="24"/>
        </w:rPr>
      </w:pPr>
    </w:p>
    <w:p w:rsidR="00CC7BEE" w:rsidRDefault="00CC7BEE">
      <w:pPr>
        <w:tabs>
          <w:tab w:val="left" w:pos="4337"/>
        </w:tabs>
        <w:spacing w:after="0"/>
        <w:rPr>
          <w:rFonts w:ascii="Trebuchet MS" w:eastAsia="Trebuchet MS" w:hAnsi="Trebuchet MS" w:cs="Trebuchet MS"/>
          <w:b/>
          <w:sz w:val="24"/>
          <w:szCs w:val="24"/>
        </w:rPr>
      </w:pPr>
    </w:p>
    <w:p w:rsidR="00CC7BEE" w:rsidRDefault="00CC7BEE">
      <w:pPr>
        <w:tabs>
          <w:tab w:val="left" w:pos="4337"/>
        </w:tabs>
        <w:spacing w:after="0"/>
        <w:rPr>
          <w:rFonts w:ascii="Trebuchet MS" w:eastAsia="Trebuchet MS" w:hAnsi="Trebuchet MS" w:cs="Trebuchet MS"/>
          <w:b/>
          <w:sz w:val="24"/>
          <w:szCs w:val="24"/>
        </w:rPr>
      </w:pPr>
    </w:p>
    <w:p w:rsidR="00123123" w:rsidRPr="00123123" w:rsidRDefault="00123123" w:rsidP="00123123">
      <w:pPr>
        <w:tabs>
          <w:tab w:val="left" w:pos="7051"/>
        </w:tabs>
        <w:rPr>
          <w:sz w:val="32"/>
          <w:szCs w:val="32"/>
        </w:rPr>
      </w:pPr>
      <w:r w:rsidRPr="00123123">
        <w:rPr>
          <w:sz w:val="32"/>
          <w:szCs w:val="32"/>
        </w:rPr>
        <w:lastRenderedPageBreak/>
        <w:t>1. Mission Statement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At St Edmund Campion Catholic Primary School, God is at the centre of everything we do. Guided by the teachings of the Catholic Church and Gospel values, we strive to nurture every child as a unique individual created in the image and likeness of God. Our mission is to support the spiritual, moral, social, emotional and physical development of all pupils so that they flourish as confident, compassionate and responsible members of society.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2. Catholic Rationale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At St Edmund Campion Catholic Primary School, the teaching of Personal, Social, Health and Economic education, including Relationships and Health Education, is rooted in the teachings of the Catholic Church and the belief that every person is created in the image and likeness of God.</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Our approach reflects the Church’s understanding of the dignity of the human person, the importance of family life and the call to love and serve others. Through this teaching, pupils are encouraged to recognise their own value and the value of others, developing a deep respect for themselves and those around them.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The PSHE and Relationships Education curriculum supports pupils in growing as whole persons spiritually, morally, emotionally and socially, enabling them to live out Gospel values in their daily lives.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curriculum reflects key principles of Catholic Social Teaching, including the dignity of the human person, the importance of community and participation, solidarity and care for others, and stewardship of God’s creation.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Through the curriculum and wider school life, pupils are encouraged to develop virtues such as kindness, compassion, honesty, humility and respect. These virtues support pupils in building positive relationships and contributing to the common good.</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Our teaching supports pupils in understanding that they are loved by God and called to live lives rooted in faith, respect and responsibility.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3. Intent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At St Edmund Campion Catholic Primary School, we aim to provide a high quality Personal, Social, Health and Economic education, including statutory Relationships Education and Health Education, which enables children to grow in knowledge, understanding and virtue.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Rooted in our Catholic faith and values, we seek to create an environment where every child feels safe, valued and respected. We recognise that every person is uniquely created by God and therefore deserves dignity, respect and care.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Our PSHE curriculum aims to promote the dignity of the human person and the understanding that all people are made in the image and likeness of God. It supports pupils in developing emotional literacy, resilience and </w:t>
      </w:r>
      <w:r w:rsidR="004C0225" w:rsidRPr="00123123">
        <w:rPr>
          <w:sz w:val="32"/>
          <w:szCs w:val="32"/>
        </w:rPr>
        <w:t>self-esteem</w:t>
      </w:r>
      <w:r w:rsidRPr="00123123">
        <w:rPr>
          <w:sz w:val="32"/>
          <w:szCs w:val="32"/>
        </w:rPr>
        <w:t>, and equips children with the knowledge, skills and virtues necessary for life in modern Britain.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curriculum fosters respectful relationships, empathy and compassion for others. It supports children in understanding how to keep themselves physically and emotionally safe, including online. Pupils are encouraged to develop a strong sense of community, responsibility and service.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Through our PSHE provision, pupils are prepared for the responsibilities and experiences of later life, including the transition to secondary education. The school works in partnership with parents, carers, parish and the wider community to support pupils’ personal development.</w:t>
      </w:r>
    </w:p>
    <w:p w:rsidR="00123123" w:rsidRDefault="00123123" w:rsidP="00123123">
      <w:pPr>
        <w:tabs>
          <w:tab w:val="left" w:pos="7051"/>
        </w:tabs>
        <w:rPr>
          <w:sz w:val="32"/>
          <w:szCs w:val="32"/>
        </w:rPr>
      </w:pPr>
    </w:p>
    <w:p w:rsidR="00AC4790" w:rsidRDefault="00AC4790" w:rsidP="00123123">
      <w:pPr>
        <w:tabs>
          <w:tab w:val="left" w:pos="7051"/>
        </w:tabs>
        <w:rPr>
          <w:sz w:val="32"/>
          <w:szCs w:val="32"/>
        </w:rPr>
      </w:pPr>
    </w:p>
    <w:p w:rsidR="00AC4790" w:rsidRDefault="00AC4790" w:rsidP="00123123">
      <w:pPr>
        <w:tabs>
          <w:tab w:val="left" w:pos="7051"/>
        </w:tabs>
        <w:rPr>
          <w:sz w:val="32"/>
          <w:szCs w:val="32"/>
        </w:rPr>
      </w:pPr>
    </w:p>
    <w:p w:rsidR="00AC4790" w:rsidRPr="00123123" w:rsidRDefault="00AC4790"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4. Implementation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PSHE, Relationships Education and Health Education are delivered through a structured curriculum, enrichment activities and the wider life of the school. Teaching is age appropriate, inclusive and responsive to the needs of all pupils.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4.1 Statutory Relationships and Health Education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In accordance with statutory guidance from the Department for Education, all primary schools are required to teach Relationships Education and Health Education.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As a Catholic school, St Edmund Campion Catholic Primary School delivers these requirements through the Life to the Full programme by Ten Ten Resources.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Ten Ten</w:t>
      </w:r>
      <w:bookmarkStart w:id="0" w:name="_GoBack"/>
      <w:bookmarkEnd w:id="0"/>
      <w:r w:rsidRPr="00123123">
        <w:rPr>
          <w:sz w:val="32"/>
          <w:szCs w:val="32"/>
        </w:rPr>
        <w:t xml:space="preserve"> is a Catholic educational organisation and the programme has been approved by our Diocese. It aligns with Department for Education statutory guidance on Relationships Education and Health Education and the Catholic Education Service document </w:t>
      </w:r>
      <w:r>
        <w:rPr>
          <w:sz w:val="32"/>
          <w:szCs w:val="32"/>
        </w:rPr>
        <w:t xml:space="preserve">- </w:t>
      </w:r>
      <w:r w:rsidRPr="00123123">
        <w:rPr>
          <w:sz w:val="32"/>
          <w:szCs w:val="32"/>
        </w:rPr>
        <w:t>A Model Catholic RSE Curriculum.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The programme supports pupils in understanding the importance of family, relationships and friendship, respect for self and others, </w:t>
      </w:r>
      <w:r w:rsidRPr="00123123">
        <w:rPr>
          <w:sz w:val="32"/>
          <w:szCs w:val="32"/>
        </w:rPr>
        <w:lastRenderedPageBreak/>
        <w:t>personal safety and boundaries, the physical and emotional aspects of growing up, and the dignity of the human person.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programme follows a spiral curriculum model. Topics are revisited throughout a child’s school journey with increasing depth and maturity so that pupils build upon their previous knowledge and understanding.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Parents are recognised as the primary educators of their children and the school works in partnership with families to support this important role.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4.2 Non</w:t>
      </w:r>
      <w:r>
        <w:rPr>
          <w:sz w:val="32"/>
          <w:szCs w:val="32"/>
        </w:rPr>
        <w:t>-</w:t>
      </w:r>
      <w:r w:rsidRPr="00123123">
        <w:rPr>
          <w:sz w:val="32"/>
          <w:szCs w:val="32"/>
        </w:rPr>
        <w:t>statutory PSHE provision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In addition to statutory Relationships and Health Education, the school provides a wider PSHE curriculum to support pupils’ personal development.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Mental health and wellbeing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school recognises the importance of supporting pupils’ mental health and emotional wellbeing. The school delivers Primary Quo Vadis, a Catholic mental health and wellbeing programme designed for pupils in Years 4 to 6.</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This programme supports pupils in understanding emotions such as worry, anger, happiness and sadness. It helps pupils develop strategies to manage feelings, reflect on their identity as children of God, build confidence and hope for the future, and develop resilience and emotional awareness.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Pupil safety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Throughout their time at school pupils take part in workshops and lessons designed to increase awareness of potential dangers and promote personal safety.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These include fire safety workshops for Year 5 pupils, road safety education for pupils in Years 3, 4 and 6, and water safety education for pupils in Years 1 to 6 to promote safe behaviour around swimming pools and water environments.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Online safety education is delivered through computing lessons</w:t>
      </w:r>
      <w:r>
        <w:rPr>
          <w:sz w:val="32"/>
          <w:szCs w:val="32"/>
        </w:rPr>
        <w:t>, PSHE lessons</w:t>
      </w:r>
      <w:r w:rsidRPr="00123123">
        <w:rPr>
          <w:sz w:val="32"/>
          <w:szCs w:val="32"/>
        </w:rPr>
        <w:t xml:space="preserve"> and reinforced through whole school events such as Safer Internet Day</w:t>
      </w:r>
      <w:r>
        <w:rPr>
          <w:sz w:val="32"/>
          <w:szCs w:val="32"/>
        </w:rPr>
        <w:t xml:space="preserve"> and an annual parent workshop with digital wellbeing expert, Tanya Goodin</w:t>
      </w:r>
      <w:r w:rsidRPr="00123123">
        <w:rPr>
          <w:sz w:val="32"/>
          <w:szCs w:val="32"/>
        </w:rPr>
        <w: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First aid education forms part of statutory Health Education. Pupils learn basic first aid skills, how to respond to common injuries, how to make an emergency call and how to respond to head injuries.</w:t>
      </w:r>
      <w:r>
        <w:rPr>
          <w:sz w:val="32"/>
          <w:szCs w:val="32"/>
        </w:rPr>
        <w:t xml:space="preserve"> Our Y6 </w:t>
      </w:r>
      <w:r>
        <w:rPr>
          <w:sz w:val="32"/>
          <w:szCs w:val="32"/>
        </w:rPr>
        <w:lastRenderedPageBreak/>
        <w:t>children have a full day First Aid workshop with an external provider each year.</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British values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In line with Section 78 of the Education Act 2002, the school promotes the spiritual, moral, cultural, mental and physical development of pupils and prepares them for life in modern Britain.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Fundamental British values are promoted through prayer and liturgy, the strong Catholic ethos of the school, democratic opportunities such as the </w:t>
      </w:r>
      <w:r>
        <w:rPr>
          <w:sz w:val="32"/>
          <w:szCs w:val="32"/>
        </w:rPr>
        <w:t>Eco Group</w:t>
      </w:r>
      <w:r w:rsidRPr="00123123">
        <w:rPr>
          <w:sz w:val="32"/>
          <w:szCs w:val="32"/>
        </w:rPr>
        <w:t xml:space="preserve"> and School Parliament, learning about other cultures and faiths, and PSHE lessons delivered across all year groups.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Financial education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Financial education is taught through the Money and Me programme developed with support from the Bank of England.</w:t>
      </w:r>
    </w:p>
    <w:p w:rsidR="00123123" w:rsidRPr="00123123" w:rsidRDefault="00123123" w:rsidP="00123123">
      <w:pPr>
        <w:tabs>
          <w:tab w:val="left" w:pos="7051"/>
        </w:tabs>
        <w:rPr>
          <w:sz w:val="32"/>
          <w:szCs w:val="32"/>
        </w:rPr>
      </w:pPr>
      <w:r w:rsidRPr="00123123">
        <w:rPr>
          <w:sz w:val="32"/>
          <w:szCs w:val="32"/>
        </w:rPr>
        <w:t>This programme introduces pupils to key concepts about money and the economy. Pupils learn about money, saving, budgeting, banking, responsible spending and financial decision making.</w:t>
      </w:r>
    </w:p>
    <w:p w:rsidR="00123123" w:rsidRDefault="00123123" w:rsidP="00123123">
      <w:pPr>
        <w:tabs>
          <w:tab w:val="left" w:pos="7051"/>
        </w:tabs>
        <w:rPr>
          <w:sz w:val="32"/>
          <w:szCs w:val="32"/>
        </w:rPr>
      </w:pPr>
    </w:p>
    <w:p w:rsidR="00AC4790" w:rsidRPr="00123123" w:rsidRDefault="00AC4790"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4.3 Implementing our school vision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Our PSHE provision is reinforced through the wider life and culture of the school.</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To promote emotional wellbeing and reflection, classrooms include practices such as worry boxes, reflection areas, zones of regulation and suggestion boxes.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Leadership opportunities include participation in the </w:t>
      </w:r>
      <w:r w:rsidR="00AC4790">
        <w:rPr>
          <w:sz w:val="32"/>
          <w:szCs w:val="32"/>
        </w:rPr>
        <w:t xml:space="preserve">Prefect System, Chaplaincy Team, </w:t>
      </w:r>
      <w:r w:rsidRPr="00123123">
        <w:rPr>
          <w:sz w:val="32"/>
          <w:szCs w:val="32"/>
        </w:rPr>
        <w:t xml:space="preserve">School Parliament, Eco Group, Sports Ambassadors and </w:t>
      </w:r>
      <w:r w:rsidR="00AC4790">
        <w:rPr>
          <w:sz w:val="32"/>
          <w:szCs w:val="32"/>
        </w:rPr>
        <w:t>Bible</w:t>
      </w:r>
      <w:r w:rsidRPr="00123123">
        <w:rPr>
          <w:sz w:val="32"/>
          <w:szCs w:val="32"/>
        </w:rPr>
        <w:t xml:space="preserve"> Buddies.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Year 6 pupils act as prefects </w:t>
      </w:r>
      <w:r w:rsidR="00AC4790">
        <w:rPr>
          <w:sz w:val="32"/>
          <w:szCs w:val="32"/>
        </w:rPr>
        <w:t xml:space="preserve">for a range of areas </w:t>
      </w:r>
      <w:r w:rsidR="004C0225">
        <w:rPr>
          <w:sz w:val="32"/>
          <w:szCs w:val="32"/>
        </w:rPr>
        <w:t>e.g.</w:t>
      </w:r>
      <w:r w:rsidR="00AC4790">
        <w:rPr>
          <w:sz w:val="32"/>
          <w:szCs w:val="32"/>
        </w:rPr>
        <w:t xml:space="preserve"> Music, Chaplaincy, Library </w:t>
      </w:r>
      <w:r w:rsidRPr="00123123">
        <w:rPr>
          <w:sz w:val="32"/>
          <w:szCs w:val="32"/>
        </w:rPr>
        <w:t xml:space="preserve">and </w:t>
      </w:r>
      <w:r w:rsidR="00AC4790">
        <w:rPr>
          <w:sz w:val="32"/>
          <w:szCs w:val="32"/>
        </w:rPr>
        <w:t xml:space="preserve">also </w:t>
      </w:r>
      <w:r w:rsidRPr="00123123">
        <w:rPr>
          <w:sz w:val="32"/>
          <w:szCs w:val="32"/>
        </w:rPr>
        <w:t>support younger children during playtimes.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Enrichment activities support the PSHE curriculum and include Anti Bullying Week, Safer Internet Day, transition workshops for Year 6 pupils and community charity initiatives</w:t>
      </w:r>
      <w:r w:rsidR="00AC4790">
        <w:rPr>
          <w:sz w:val="32"/>
          <w:szCs w:val="32"/>
        </w:rPr>
        <w:t xml:space="preserve"> as well as a whole host of speakers including Bart Gee, Josh Reynolds and Paul Sturgess</w:t>
      </w:r>
      <w:r w:rsidRPr="00123123">
        <w:rPr>
          <w:sz w:val="32"/>
          <w:szCs w:val="32"/>
        </w:rPr>
        <w: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The school maintains strong links with the parish and wider community. Pupils participate in activities such as singing for parishioners and residents in care homes, parish soup lunches and </w:t>
      </w:r>
      <w:r w:rsidRPr="00123123">
        <w:rPr>
          <w:sz w:val="32"/>
          <w:szCs w:val="32"/>
        </w:rPr>
        <w:lastRenderedPageBreak/>
        <w:t>supporting local charities including the</w:t>
      </w:r>
      <w:r w:rsidR="00AC4790">
        <w:rPr>
          <w:sz w:val="32"/>
          <w:szCs w:val="32"/>
        </w:rPr>
        <w:t xml:space="preserve"> Windsor and Maidenhead Street </w:t>
      </w:r>
      <w:r w:rsidR="004C0225">
        <w:rPr>
          <w:sz w:val="32"/>
          <w:szCs w:val="32"/>
        </w:rPr>
        <w:t xml:space="preserve">Angels, </w:t>
      </w:r>
      <w:r w:rsidR="004C0225" w:rsidRPr="00123123">
        <w:rPr>
          <w:sz w:val="32"/>
          <w:szCs w:val="32"/>
        </w:rPr>
        <w:t>Susan</w:t>
      </w:r>
      <w:r w:rsidRPr="00123123">
        <w:rPr>
          <w:sz w:val="32"/>
          <w:szCs w:val="32"/>
        </w:rPr>
        <w:t xml:space="preserve"> Brett Foundation and Help for the Homeless.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Pupils also take part in events such as Charity Maths Day, environmental initiatives such as Plant a Tree Day and fundraising events such as Wear it Wild Day. Each class undertakes a community project each term.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Pastoral support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The school provides strong pastoral support through a </w:t>
      </w:r>
      <w:r w:rsidR="004C0225" w:rsidRPr="00123123">
        <w:rPr>
          <w:sz w:val="32"/>
          <w:szCs w:val="32"/>
        </w:rPr>
        <w:t>full-time</w:t>
      </w:r>
      <w:r w:rsidRPr="00123123">
        <w:rPr>
          <w:sz w:val="32"/>
          <w:szCs w:val="32"/>
        </w:rPr>
        <w:t xml:space="preserve"> pastoral lead and an Emotional Literacy Support Assistant who provides targeted support for pupils and families.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5. Impact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impact of the PSHE curriculum is reflected in pupils who demonstrate respect, empathy and compassion for others, understand how to keep themselves safe and healthy and show resilience and confidence in managing challenges.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Pupils participate actively in school and community life and develop strong moral values rooted in Catholic teaching.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 xml:space="preserve">The effectiveness of the PSHE curriculum is monitored through curriculum reviews, staff reflection and </w:t>
      </w:r>
      <w:r w:rsidR="00AC4790">
        <w:rPr>
          <w:sz w:val="32"/>
          <w:szCs w:val="32"/>
        </w:rPr>
        <w:t>pupil voice.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Staff training is provided where necessary to ensure high quality teaching and effective delivery of the curriculum.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6. Legal and statutory framework</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This policy is informed by and complies with the following legislation and guidance.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Relationships Education, Relationships and Sex Education and Health Education statutory guidance from the Department for Education</w:t>
      </w:r>
    </w:p>
    <w:p w:rsidR="00123123" w:rsidRPr="00123123" w:rsidRDefault="00123123" w:rsidP="00123123">
      <w:pPr>
        <w:tabs>
          <w:tab w:val="left" w:pos="7051"/>
        </w:tabs>
        <w:rPr>
          <w:sz w:val="32"/>
          <w:szCs w:val="32"/>
        </w:rPr>
      </w:pPr>
      <w:r w:rsidRPr="00123123">
        <w:rPr>
          <w:sz w:val="32"/>
          <w:szCs w:val="32"/>
        </w:rPr>
        <w:t>The Education Act 2002</w:t>
      </w:r>
    </w:p>
    <w:p w:rsidR="00123123" w:rsidRPr="00123123" w:rsidRDefault="00123123" w:rsidP="00123123">
      <w:pPr>
        <w:tabs>
          <w:tab w:val="left" w:pos="7051"/>
        </w:tabs>
        <w:rPr>
          <w:sz w:val="32"/>
          <w:szCs w:val="32"/>
        </w:rPr>
      </w:pPr>
      <w:r w:rsidRPr="00123123">
        <w:rPr>
          <w:sz w:val="32"/>
          <w:szCs w:val="32"/>
        </w:rPr>
        <w:t>The Education Act 1996</w:t>
      </w:r>
    </w:p>
    <w:p w:rsidR="00123123" w:rsidRPr="00123123" w:rsidRDefault="00123123" w:rsidP="00123123">
      <w:pPr>
        <w:tabs>
          <w:tab w:val="left" w:pos="7051"/>
        </w:tabs>
        <w:rPr>
          <w:sz w:val="32"/>
          <w:szCs w:val="32"/>
        </w:rPr>
      </w:pPr>
      <w:r w:rsidRPr="00123123">
        <w:rPr>
          <w:sz w:val="32"/>
          <w:szCs w:val="32"/>
        </w:rPr>
        <w:t>The Children and Social Work Act 2017</w:t>
      </w:r>
    </w:p>
    <w:p w:rsidR="00123123" w:rsidRPr="00123123" w:rsidRDefault="00123123" w:rsidP="00123123">
      <w:pPr>
        <w:tabs>
          <w:tab w:val="left" w:pos="7051"/>
        </w:tabs>
        <w:rPr>
          <w:sz w:val="32"/>
          <w:szCs w:val="32"/>
        </w:rPr>
      </w:pPr>
      <w:r w:rsidRPr="00123123">
        <w:rPr>
          <w:sz w:val="32"/>
          <w:szCs w:val="32"/>
        </w:rPr>
        <w:t>Keeping Children Safe in Education</w:t>
      </w:r>
    </w:p>
    <w:p w:rsidR="00123123" w:rsidRPr="00123123" w:rsidRDefault="00123123" w:rsidP="00123123">
      <w:pPr>
        <w:tabs>
          <w:tab w:val="left" w:pos="7051"/>
        </w:tabs>
        <w:rPr>
          <w:sz w:val="32"/>
          <w:szCs w:val="32"/>
        </w:rPr>
      </w:pPr>
      <w:r w:rsidRPr="00123123">
        <w:rPr>
          <w:sz w:val="32"/>
          <w:szCs w:val="32"/>
        </w:rPr>
        <w:t>The Equality Act 2010</w:t>
      </w:r>
    </w:p>
    <w:p w:rsidR="00123123" w:rsidRPr="00123123" w:rsidRDefault="00123123" w:rsidP="00123123">
      <w:pPr>
        <w:tabs>
          <w:tab w:val="left" w:pos="7051"/>
        </w:tabs>
        <w:rPr>
          <w:sz w:val="32"/>
          <w:szCs w:val="32"/>
        </w:rPr>
      </w:pPr>
      <w:r w:rsidRPr="00123123">
        <w:rPr>
          <w:sz w:val="32"/>
          <w:szCs w:val="32"/>
        </w:rPr>
        <w:t>The Catholic Education Service document A Model Catholic RSE Curriculum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In line with statutory requirements, all primary schools must teach Relationships Education and Health Education. Teaching is delivered </w:t>
      </w:r>
      <w:r w:rsidRPr="00123123">
        <w:rPr>
          <w:sz w:val="32"/>
          <w:szCs w:val="32"/>
        </w:rPr>
        <w:lastRenderedPageBreak/>
        <w:t>in a way that is age appropriate, inclusive and supportive of safeguarding responsibilities.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7. Working in partnership with parents and carers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school recognises that parents and carers are the primary educators of their children. The school works in partnership with families to support pupils’ personal development and wellbeing.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Parents are informed about the content of the Relationships and Health Education curriculum and are encouraged to engage with the school regarding their children’s learning.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 xml:space="preserve">Resources used within the curriculum are available for parents to view </w:t>
      </w:r>
      <w:r w:rsidR="00AC4790">
        <w:rPr>
          <w:sz w:val="32"/>
          <w:szCs w:val="32"/>
        </w:rPr>
        <w:t>via the school website (PSHE area) and up</w:t>
      </w:r>
      <w:r w:rsidRPr="00123123">
        <w:rPr>
          <w:sz w:val="32"/>
          <w:szCs w:val="32"/>
        </w:rPr>
        <w:t>on request</w:t>
      </w:r>
      <w:r w:rsidR="00AC4790">
        <w:rPr>
          <w:sz w:val="32"/>
          <w:szCs w:val="32"/>
        </w:rPr>
        <w: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8. Right to withdraw</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Parents have the legal right to withdraw their child from the non</w:t>
      </w:r>
      <w:r w:rsidR="00AC4790">
        <w:rPr>
          <w:sz w:val="32"/>
          <w:szCs w:val="32"/>
        </w:rPr>
        <w:t>-</w:t>
      </w:r>
      <w:r w:rsidRPr="00123123">
        <w:rPr>
          <w:sz w:val="32"/>
          <w:szCs w:val="32"/>
        </w:rPr>
        <w:t xml:space="preserve"> statutory elements of sex education that may be included within the Relationships and Sex Education curriculum.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lastRenderedPageBreak/>
        <w:t>Parents do not have the right to withdraw their child from Relationships Education, Health Education or elements of the National Curriculum science programme.</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Parents wishing to withdraw their child should contact the Headteacher</w:t>
      </w:r>
      <w:r w:rsidR="00AC4790">
        <w:rPr>
          <w:sz w:val="32"/>
          <w:szCs w:val="32"/>
        </w:rPr>
        <w:t xml:space="preserve">, Mrs Camp-Overy, </w:t>
      </w:r>
      <w:r w:rsidRPr="00123123">
        <w:rPr>
          <w:sz w:val="32"/>
          <w:szCs w:val="32"/>
        </w:rPr>
        <w:t>to discuss their request.</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9. Monitoring, evaluation and review</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PSHE and Relationships Education curriculum is monitored by the PSHE subject leader in collaboration with the senior leadership team and governing body.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Monitoring may include reviewing curriculum planning, gathering pupil voice, staff feedback, learning walks and reviewing teaching resources.</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policy will be reviewed regularly to ensure it continues to meet statutory requirements and reflects the mission and ethos of the school.</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10. Safeguarding</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Safeguarding is a fundamental aspect of the PSHE curriculum.</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Through the curriculum pupils learn how to recognise and respond to situations that may place them at risk, including understanding personal safety, healthy relationships, online safety and how to seek help.</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Staff follow the school safeguarding procedures and any concerns are reported to the Designated Safeguarding Lead in line with the school Safeguarding and Child Protection Policy.</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11. Equality and inclusion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school believes that every person is created in the image and likeness of God and deserves dignity, respect and compassion.</w:t>
      </w:r>
    </w:p>
    <w:p w:rsidR="00123123" w:rsidRPr="00123123" w:rsidRDefault="00123123" w:rsidP="00123123">
      <w:pPr>
        <w:tabs>
          <w:tab w:val="left" w:pos="7051"/>
        </w:tabs>
        <w:rPr>
          <w:sz w:val="32"/>
          <w:szCs w:val="32"/>
        </w:rPr>
      </w:pPr>
    </w:p>
    <w:p w:rsidR="00123123" w:rsidRPr="00123123" w:rsidRDefault="00123123" w:rsidP="00123123">
      <w:pPr>
        <w:tabs>
          <w:tab w:val="left" w:pos="7051"/>
        </w:tabs>
        <w:rPr>
          <w:sz w:val="32"/>
          <w:szCs w:val="32"/>
        </w:rPr>
      </w:pPr>
      <w:r w:rsidRPr="00123123">
        <w:rPr>
          <w:sz w:val="32"/>
          <w:szCs w:val="32"/>
        </w:rPr>
        <w:t>The PSHE curriculum is delivered in accordance with the Equality Act 2010 and supports the school commitment to equality and inclusion.</w:t>
      </w:r>
    </w:p>
    <w:p w:rsidR="00123123" w:rsidRPr="00123123" w:rsidRDefault="00123123" w:rsidP="00123123">
      <w:pPr>
        <w:tabs>
          <w:tab w:val="left" w:pos="7051"/>
        </w:tabs>
        <w:rPr>
          <w:sz w:val="32"/>
          <w:szCs w:val="32"/>
        </w:rPr>
      </w:pPr>
    </w:p>
    <w:p w:rsidR="00DE4966" w:rsidRDefault="00123123" w:rsidP="00123123">
      <w:pPr>
        <w:tabs>
          <w:tab w:val="left" w:pos="7051"/>
        </w:tabs>
        <w:rPr>
          <w:sz w:val="32"/>
          <w:szCs w:val="32"/>
        </w:rPr>
      </w:pPr>
      <w:r w:rsidRPr="00123123">
        <w:rPr>
          <w:sz w:val="32"/>
          <w:szCs w:val="32"/>
        </w:rPr>
        <w:t>Teaching is inclusive and accessible to all pupils regardless of background, ability, gender, race, religion or disability. Lessons promote respect for others, understanding of differences and the importance of treating all people with kindness and dignity.</w:t>
      </w:r>
      <w:r w:rsidR="006A1060">
        <w:rPr>
          <w:sz w:val="32"/>
          <w:szCs w:val="32"/>
        </w:rPr>
        <w:tab/>
      </w:r>
    </w:p>
    <w:sectPr w:rsidR="00DE4966" w:rsidSect="00AC4790">
      <w:headerReference w:type="default" r:id="rId10"/>
      <w:headerReference w:type="first" r:id="rId11"/>
      <w:pgSz w:w="11906" w:h="16838"/>
      <w:pgMar w:top="1440" w:right="1440" w:bottom="1440" w:left="1440" w:header="708" w:footer="708" w:gutter="0"/>
      <w:pgBorders w:offsetFrom="page">
        <w:top w:val="single" w:sz="36" w:space="24" w:color="FF0000"/>
        <w:left w:val="single" w:sz="36" w:space="24" w:color="FF0000"/>
        <w:bottom w:val="single" w:sz="36" w:space="24" w:color="FF0000"/>
        <w:right w:val="single" w:sz="36" w:space="24" w:color="FF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628E" w:rsidRDefault="00EA628E">
      <w:pPr>
        <w:spacing w:after="0" w:line="240" w:lineRule="auto"/>
      </w:pPr>
      <w:r>
        <w:separator/>
      </w:r>
    </w:p>
  </w:endnote>
  <w:endnote w:type="continuationSeparator" w:id="0">
    <w:p w:rsidR="00EA628E" w:rsidRDefault="00EA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628E" w:rsidRDefault="00EA628E">
      <w:pPr>
        <w:spacing w:after="0" w:line="240" w:lineRule="auto"/>
      </w:pPr>
      <w:r>
        <w:separator/>
      </w:r>
    </w:p>
  </w:footnote>
  <w:footnote w:type="continuationSeparator" w:id="0">
    <w:p w:rsidR="00EA628E" w:rsidRDefault="00EA6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966" w:rsidRDefault="00DE496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966" w:rsidRDefault="00DE4966">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4BD5"/>
    <w:multiLevelType w:val="multilevel"/>
    <w:tmpl w:val="BEC2B3E8"/>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0A0380"/>
    <w:multiLevelType w:val="multilevel"/>
    <w:tmpl w:val="D69A6DA0"/>
    <w:lvl w:ilvl="0">
      <w:start w:val="1"/>
      <w:numFmt w:val="decimal"/>
      <w:lvlText w:val="%1."/>
      <w:lvlJc w:val="left"/>
      <w:pPr>
        <w:ind w:left="720" w:hanging="360"/>
      </w:pPr>
    </w:lvl>
    <w:lvl w:ilvl="1">
      <w:start w:val="1"/>
      <w:numFmt w:val="lowerLetter"/>
      <w:pStyle w:val="Heading2"/>
      <w:lvlText w:val="%2."/>
      <w:lvlJc w:val="left"/>
      <w:pPr>
        <w:ind w:left="1440" w:hanging="360"/>
      </w:pPr>
    </w:lvl>
    <w:lvl w:ilvl="2">
      <w:start w:val="1"/>
      <w:numFmt w:val="lowerRoman"/>
      <w:pStyle w:val="Heading3"/>
      <w:lvlText w:val="%3."/>
      <w:lvlJc w:val="right"/>
      <w:pPr>
        <w:ind w:left="2160" w:hanging="180"/>
      </w:pPr>
    </w:lvl>
    <w:lvl w:ilvl="3">
      <w:start w:val="1"/>
      <w:numFmt w:val="decimal"/>
      <w:pStyle w:val="Heading4"/>
      <w:lvlText w:val="%4."/>
      <w:lvlJc w:val="left"/>
      <w:pPr>
        <w:ind w:left="2880" w:hanging="360"/>
      </w:pPr>
    </w:lvl>
    <w:lvl w:ilvl="4">
      <w:start w:val="1"/>
      <w:numFmt w:val="lowerLetter"/>
      <w:pStyle w:val="Heading5"/>
      <w:lvlText w:val="%5."/>
      <w:lvlJc w:val="left"/>
      <w:pPr>
        <w:ind w:left="3600" w:hanging="360"/>
      </w:pPr>
    </w:lvl>
    <w:lvl w:ilvl="5">
      <w:start w:val="1"/>
      <w:numFmt w:val="lowerRoman"/>
      <w:pStyle w:val="Heading6"/>
      <w:lvlText w:val="%6."/>
      <w:lvlJc w:val="right"/>
      <w:pPr>
        <w:ind w:left="4320" w:hanging="180"/>
      </w:pPr>
    </w:lvl>
    <w:lvl w:ilvl="6">
      <w:start w:val="1"/>
      <w:numFmt w:val="decimal"/>
      <w:pStyle w:val="Heading7"/>
      <w:lvlText w:val="%7."/>
      <w:lvlJc w:val="left"/>
      <w:pPr>
        <w:ind w:left="5040" w:hanging="360"/>
      </w:pPr>
    </w:lvl>
    <w:lvl w:ilvl="7">
      <w:start w:val="1"/>
      <w:numFmt w:val="lowerLetter"/>
      <w:pStyle w:val="Heading8"/>
      <w:lvlText w:val="%8."/>
      <w:lvlJc w:val="left"/>
      <w:pPr>
        <w:ind w:left="5760" w:hanging="360"/>
      </w:pPr>
    </w:lvl>
    <w:lvl w:ilvl="8">
      <w:start w:val="1"/>
      <w:numFmt w:val="lowerRoman"/>
      <w:pStyle w:val="Heading9"/>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966"/>
    <w:rsid w:val="00123123"/>
    <w:rsid w:val="001276BF"/>
    <w:rsid w:val="004C0225"/>
    <w:rsid w:val="006A1060"/>
    <w:rsid w:val="00AC4790"/>
    <w:rsid w:val="00B82BED"/>
    <w:rsid w:val="00C46600"/>
    <w:rsid w:val="00CC7BEE"/>
    <w:rsid w:val="00DE4966"/>
    <w:rsid w:val="00E42796"/>
    <w:rsid w:val="00EA6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32450A-138A-473F-8343-1A440DD0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TSB Headings"/>
    <w:basedOn w:val="ListParagraph"/>
    <w:next w:val="Normal"/>
    <w:link w:val="Heading1Char"/>
    <w:uiPriority w:val="9"/>
    <w:qFormat/>
    <w:rsid w:val="000A1271"/>
    <w:pPr>
      <w:keepNext/>
      <w:keepLines/>
      <w:numPr>
        <w:numId w:val="2"/>
      </w:numPr>
      <w:spacing w:after="120"/>
      <w:contextualSpacing w:val="0"/>
      <w:outlineLvl w:val="0"/>
    </w:pPr>
    <w:rPr>
      <w:rFonts w:cstheme="minorHAnsi"/>
      <w:b/>
      <w:sz w:val="28"/>
      <w:szCs w:val="28"/>
    </w:rPr>
  </w:style>
  <w:style w:type="paragraph" w:styleId="Heading2">
    <w:name w:val="heading 2"/>
    <w:basedOn w:val="Normal"/>
    <w:next w:val="Normal"/>
    <w:link w:val="Heading2Char"/>
    <w:uiPriority w:val="9"/>
    <w:unhideWhenUsed/>
    <w:qFormat/>
    <w:rsid w:val="003720E2"/>
    <w:pPr>
      <w:numPr>
        <w:ilvl w:val="1"/>
        <w:numId w:val="1"/>
      </w:numPr>
      <w:spacing w:after="120" w:line="240" w:lineRule="auto"/>
      <w:ind w:left="576"/>
      <w:outlineLvl w:val="1"/>
    </w:pPr>
    <w:rPr>
      <w:rFonts w:asciiTheme="majorHAnsi" w:eastAsia="Times New Roman" w:hAnsiTheme="majorHAnsi" w:cs="Arial"/>
      <w:sz w:val="32"/>
      <w:szCs w:val="32"/>
    </w:rPr>
  </w:style>
  <w:style w:type="paragraph" w:styleId="Heading3">
    <w:name w:val="heading 3"/>
    <w:basedOn w:val="Normal"/>
    <w:next w:val="Normal"/>
    <w:link w:val="Heading3Char"/>
    <w:uiPriority w:val="9"/>
    <w:semiHidden/>
    <w:unhideWhenUsed/>
    <w:qFormat/>
    <w:rsid w:val="003720E2"/>
    <w:pPr>
      <w:keepNext/>
      <w:keepLines/>
      <w:numPr>
        <w:ilvl w:val="2"/>
        <w:numId w:val="1"/>
      </w:numPr>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semiHidden/>
    <w:unhideWhenUsed/>
    <w:qFormat/>
    <w:rsid w:val="003720E2"/>
    <w:pPr>
      <w:keepNext/>
      <w:keepLines/>
      <w:numPr>
        <w:ilvl w:val="3"/>
        <w:numId w:val="1"/>
      </w:numPr>
      <w:spacing w:before="200" w:after="0" w:line="240" w:lineRule="auto"/>
      <w:outlineLvl w:val="3"/>
    </w:pPr>
    <w:rPr>
      <w:rFonts w:asciiTheme="majorHAnsi" w:eastAsiaTheme="majorEastAsia" w:hAnsiTheme="majorHAnsi" w:cstheme="majorBidi"/>
      <w:b/>
      <w:bCs/>
      <w:i/>
      <w:iCs/>
      <w:color w:val="4F81BD" w:themeColor="accent1"/>
      <w:sz w:val="24"/>
      <w:szCs w:val="24"/>
    </w:rPr>
  </w:style>
  <w:style w:type="paragraph" w:styleId="Heading5">
    <w:name w:val="heading 5"/>
    <w:basedOn w:val="Normal"/>
    <w:next w:val="Normal"/>
    <w:link w:val="Heading5Char"/>
    <w:uiPriority w:val="9"/>
    <w:semiHidden/>
    <w:unhideWhenUsed/>
    <w:qFormat/>
    <w:rsid w:val="003720E2"/>
    <w:pPr>
      <w:keepNext/>
      <w:keepLines/>
      <w:numPr>
        <w:ilvl w:val="4"/>
        <w:numId w:val="1"/>
      </w:numPr>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3720E2"/>
    <w:pPr>
      <w:keepNext/>
      <w:keepLines/>
      <w:numPr>
        <w:ilvl w:val="5"/>
        <w:numId w:val="1"/>
      </w:numPr>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3720E2"/>
    <w:pPr>
      <w:keepNext/>
      <w:keepLines/>
      <w:numPr>
        <w:ilvl w:val="6"/>
        <w:numId w:val="1"/>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720E2"/>
    <w:pPr>
      <w:keepNext/>
      <w:keepLines/>
      <w:numPr>
        <w:ilvl w:val="7"/>
        <w:numId w:val="1"/>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20E2"/>
    <w:pPr>
      <w:keepNext/>
      <w:keepLines/>
      <w:numPr>
        <w:ilvl w:val="8"/>
        <w:numId w:val="1"/>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20E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rsid w:val="00372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0E2"/>
    <w:pPr>
      <w:tabs>
        <w:tab w:val="center" w:pos="4513"/>
        <w:tab w:val="right" w:pos="9026"/>
      </w:tabs>
    </w:pPr>
  </w:style>
  <w:style w:type="character" w:customStyle="1" w:styleId="HeaderChar">
    <w:name w:val="Header Char"/>
    <w:basedOn w:val="DefaultParagraphFont"/>
    <w:link w:val="Header"/>
    <w:uiPriority w:val="99"/>
    <w:rsid w:val="003720E2"/>
  </w:style>
  <w:style w:type="character" w:customStyle="1" w:styleId="Heading1Char">
    <w:name w:val="Heading 1 Char"/>
    <w:aliases w:val="TSB Headings Char"/>
    <w:basedOn w:val="DefaultParagraphFont"/>
    <w:link w:val="Heading1"/>
    <w:uiPriority w:val="9"/>
    <w:rsid w:val="000A1271"/>
    <w:rPr>
      <w:rFonts w:eastAsia="Times New Roman" w:cstheme="minorHAnsi"/>
      <w:b/>
      <w:sz w:val="28"/>
      <w:szCs w:val="28"/>
    </w:rPr>
  </w:style>
  <w:style w:type="character" w:customStyle="1" w:styleId="Heading2Char">
    <w:name w:val="Heading 2 Char"/>
    <w:basedOn w:val="DefaultParagraphFont"/>
    <w:link w:val="Heading2"/>
    <w:uiPriority w:val="9"/>
    <w:rsid w:val="003720E2"/>
    <w:rPr>
      <w:rFonts w:asciiTheme="majorHAnsi" w:eastAsia="Times New Roman" w:hAnsiTheme="majorHAnsi" w:cs="Arial"/>
      <w:sz w:val="32"/>
      <w:szCs w:val="32"/>
    </w:rPr>
  </w:style>
  <w:style w:type="character" w:customStyle="1" w:styleId="Heading3Char">
    <w:name w:val="Heading 3 Char"/>
    <w:basedOn w:val="DefaultParagraphFont"/>
    <w:link w:val="Heading3"/>
    <w:uiPriority w:val="9"/>
    <w:rsid w:val="003720E2"/>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3720E2"/>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3720E2"/>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3720E2"/>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3720E2"/>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720E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720E2"/>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1"/>
    <w:qFormat/>
    <w:rsid w:val="003720E2"/>
    <w:pPr>
      <w:spacing w:after="0" w:line="240" w:lineRule="auto"/>
      <w:ind w:left="720"/>
      <w:contextualSpacing/>
    </w:pPr>
    <w:rPr>
      <w:rFonts w:eastAsia="Times New Roman"/>
      <w:sz w:val="24"/>
      <w:szCs w:val="24"/>
    </w:rPr>
  </w:style>
  <w:style w:type="character" w:styleId="Strong">
    <w:name w:val="Strong"/>
    <w:basedOn w:val="DefaultParagraphFont"/>
    <w:uiPriority w:val="22"/>
    <w:qFormat/>
    <w:rsid w:val="003720E2"/>
    <w:rPr>
      <w:b/>
      <w:bCs/>
    </w:rPr>
  </w:style>
  <w:style w:type="paragraph" w:styleId="BalloonText">
    <w:name w:val="Balloon Text"/>
    <w:basedOn w:val="Normal"/>
    <w:link w:val="BalloonTextChar"/>
    <w:uiPriority w:val="99"/>
    <w:semiHidden/>
    <w:unhideWhenUsed/>
    <w:rsid w:val="003720E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720E2"/>
    <w:rPr>
      <w:rFonts w:ascii="Tahoma" w:eastAsia="Times New Roman" w:hAnsi="Tahoma" w:cs="Tahoma"/>
      <w:sz w:val="16"/>
      <w:szCs w:val="16"/>
    </w:rPr>
  </w:style>
  <w:style w:type="paragraph" w:styleId="Footer">
    <w:name w:val="footer"/>
    <w:basedOn w:val="Normal"/>
    <w:link w:val="FooterChar"/>
    <w:uiPriority w:val="99"/>
    <w:unhideWhenUsed/>
    <w:rsid w:val="003720E2"/>
    <w:pPr>
      <w:tabs>
        <w:tab w:val="center" w:pos="4513"/>
        <w:tab w:val="right" w:pos="9026"/>
      </w:tabs>
      <w:spacing w:after="0" w:line="240" w:lineRule="auto"/>
    </w:pPr>
    <w:rPr>
      <w:rFonts w:eastAsia="Times New Roman"/>
      <w:sz w:val="24"/>
      <w:szCs w:val="24"/>
    </w:rPr>
  </w:style>
  <w:style w:type="character" w:customStyle="1" w:styleId="FooterChar">
    <w:name w:val="Footer Char"/>
    <w:basedOn w:val="DefaultParagraphFont"/>
    <w:link w:val="Footer"/>
    <w:uiPriority w:val="99"/>
    <w:rsid w:val="003720E2"/>
    <w:rPr>
      <w:rFonts w:eastAsia="Times New Roman"/>
      <w:sz w:val="24"/>
      <w:szCs w:val="24"/>
    </w:rPr>
  </w:style>
  <w:style w:type="character" w:styleId="Hyperlink">
    <w:name w:val="Hyperlink"/>
    <w:basedOn w:val="DefaultParagraphFont"/>
    <w:uiPriority w:val="99"/>
    <w:unhideWhenUsed/>
    <w:rsid w:val="003720E2"/>
    <w:rPr>
      <w:color w:val="0000FF"/>
      <w:u w:val="single"/>
    </w:rPr>
  </w:style>
  <w:style w:type="paragraph" w:styleId="NoSpacing">
    <w:name w:val="No Spacing"/>
    <w:aliases w:val="TSB Body Text"/>
    <w:basedOn w:val="Normal"/>
    <w:link w:val="NoSpacingChar"/>
    <w:autoRedefine/>
    <w:uiPriority w:val="1"/>
    <w:qFormat/>
    <w:rsid w:val="003720E2"/>
    <w:pPr>
      <w:spacing w:after="0" w:line="240" w:lineRule="auto"/>
    </w:pPr>
    <w:rPr>
      <w:rFonts w:eastAsia="Times New Roman"/>
      <w:bCs/>
      <w:sz w:val="24"/>
      <w:szCs w:val="24"/>
    </w:rPr>
  </w:style>
  <w:style w:type="character" w:customStyle="1" w:styleId="NoSpacingChar">
    <w:name w:val="No Spacing Char"/>
    <w:aliases w:val="TSB Body Text Char"/>
    <w:basedOn w:val="DefaultParagraphFont"/>
    <w:link w:val="NoSpacing"/>
    <w:uiPriority w:val="1"/>
    <w:rsid w:val="003720E2"/>
    <w:rPr>
      <w:rFonts w:eastAsia="Times New Roman"/>
      <w:bCs/>
      <w:sz w:val="24"/>
      <w:szCs w:val="24"/>
    </w:rPr>
  </w:style>
  <w:style w:type="paragraph" w:styleId="List">
    <w:name w:val="List"/>
    <w:basedOn w:val="TSB-Level1Numbers"/>
    <w:uiPriority w:val="99"/>
    <w:unhideWhenUsed/>
    <w:qFormat/>
    <w:rsid w:val="003720E2"/>
  </w:style>
  <w:style w:type="numbering" w:customStyle="1" w:styleId="Style1">
    <w:name w:val="Style1"/>
    <w:basedOn w:val="NoList"/>
    <w:uiPriority w:val="99"/>
    <w:rsid w:val="003720E2"/>
  </w:style>
  <w:style w:type="paragraph" w:customStyle="1" w:styleId="TSB-Level1Numbers">
    <w:name w:val="TSB - Level 1 Numbers"/>
    <w:basedOn w:val="Heading1"/>
    <w:link w:val="TSB-Level1NumbersChar"/>
    <w:qFormat/>
    <w:rsid w:val="003720E2"/>
    <w:pPr>
      <w:numPr>
        <w:numId w:val="0"/>
      </w:numPr>
      <w:ind w:left="1480" w:hanging="482"/>
    </w:pPr>
    <w:rPr>
      <w:b w:val="0"/>
    </w:rPr>
  </w:style>
  <w:style w:type="paragraph" w:customStyle="1" w:styleId="Heading10">
    <w:name w:val="Heading1"/>
    <w:basedOn w:val="Normal"/>
    <w:next w:val="Normal"/>
    <w:rsid w:val="003720E2"/>
    <w:pPr>
      <w:tabs>
        <w:tab w:val="num" w:pos="720"/>
      </w:tabs>
      <w:spacing w:before="120" w:after="120" w:line="320" w:lineRule="exact"/>
      <w:ind w:left="720" w:hanging="720"/>
    </w:pPr>
    <w:rPr>
      <w:rFonts w:ascii="Times New Roman" w:eastAsia="Times New Roman" w:hAnsi="Times New Roman" w:cs="Arial"/>
      <w:b/>
      <w:color w:val="000000" w:themeColor="text1"/>
      <w:sz w:val="24"/>
      <w:szCs w:val="28"/>
    </w:rPr>
  </w:style>
  <w:style w:type="character" w:styleId="CommentReference">
    <w:name w:val="annotation reference"/>
    <w:basedOn w:val="DefaultParagraphFont"/>
    <w:uiPriority w:val="99"/>
    <w:semiHidden/>
    <w:unhideWhenUsed/>
    <w:rsid w:val="003720E2"/>
    <w:rPr>
      <w:sz w:val="16"/>
      <w:szCs w:val="16"/>
    </w:rPr>
  </w:style>
  <w:style w:type="paragraph" w:styleId="CommentText">
    <w:name w:val="annotation text"/>
    <w:basedOn w:val="Normal"/>
    <w:link w:val="CommentTextChar"/>
    <w:uiPriority w:val="99"/>
    <w:unhideWhenUsed/>
    <w:rsid w:val="003720E2"/>
    <w:pPr>
      <w:spacing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3720E2"/>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3720E2"/>
    <w:rPr>
      <w:b/>
      <w:bCs/>
    </w:rPr>
  </w:style>
  <w:style w:type="character" w:customStyle="1" w:styleId="CommentSubjectChar">
    <w:name w:val="Comment Subject Char"/>
    <w:basedOn w:val="CommentTextChar"/>
    <w:link w:val="CommentSubject"/>
    <w:uiPriority w:val="99"/>
    <w:semiHidden/>
    <w:rsid w:val="003720E2"/>
    <w:rPr>
      <w:rFonts w:eastAsia="Times New Roman"/>
      <w:b/>
      <w:bCs/>
      <w:sz w:val="20"/>
      <w:szCs w:val="20"/>
    </w:rPr>
  </w:style>
  <w:style w:type="character" w:styleId="FollowedHyperlink">
    <w:name w:val="FollowedHyperlink"/>
    <w:basedOn w:val="DefaultParagraphFont"/>
    <w:uiPriority w:val="99"/>
    <w:semiHidden/>
    <w:unhideWhenUsed/>
    <w:rsid w:val="003720E2"/>
    <w:rPr>
      <w:color w:val="800080" w:themeColor="followedHyperlink"/>
      <w:u w:val="single"/>
    </w:rPr>
  </w:style>
  <w:style w:type="paragraph" w:customStyle="1" w:styleId="TSB-PolicyBullets">
    <w:name w:val="TSB - Policy Bullets"/>
    <w:basedOn w:val="ListParagraph"/>
    <w:link w:val="TSB-PolicyBulletsChar"/>
    <w:autoRedefine/>
    <w:qFormat/>
    <w:rsid w:val="003720E2"/>
    <w:pPr>
      <w:tabs>
        <w:tab w:val="num" w:pos="720"/>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3720E2"/>
    <w:pPr>
      <w:ind w:left="1424" w:hanging="431"/>
    </w:pPr>
  </w:style>
  <w:style w:type="character" w:customStyle="1" w:styleId="ListParagraphChar">
    <w:name w:val="List Paragraph Char"/>
    <w:basedOn w:val="DefaultParagraphFont"/>
    <w:link w:val="ListParagraph"/>
    <w:uiPriority w:val="34"/>
    <w:rsid w:val="003720E2"/>
    <w:rPr>
      <w:rFonts w:eastAsia="Times New Roman"/>
      <w:sz w:val="24"/>
      <w:szCs w:val="24"/>
    </w:rPr>
  </w:style>
  <w:style w:type="character" w:customStyle="1" w:styleId="TSB-PolicyBulletsChar">
    <w:name w:val="TSB - Policy Bullets Char"/>
    <w:basedOn w:val="ListParagraphChar"/>
    <w:link w:val="TSB-PolicyBullets"/>
    <w:rsid w:val="003720E2"/>
    <w:rPr>
      <w:rFonts w:eastAsia="Times New Roman"/>
      <w:sz w:val="24"/>
      <w:szCs w:val="24"/>
    </w:rPr>
  </w:style>
  <w:style w:type="character" w:customStyle="1" w:styleId="TSB-Level1NumbersChar">
    <w:name w:val="TSB - Level 1 Numbers Char"/>
    <w:basedOn w:val="Heading1Char"/>
    <w:link w:val="TSB-Level1Numbers"/>
    <w:rsid w:val="003720E2"/>
    <w:rPr>
      <w:rFonts w:asciiTheme="majorHAnsi" w:eastAsia="Times New Roman" w:hAnsiTheme="majorHAnsi" w:cstheme="minorHAnsi"/>
      <w:b w:val="0"/>
      <w:sz w:val="28"/>
      <w:szCs w:val="32"/>
    </w:rPr>
  </w:style>
  <w:style w:type="character" w:customStyle="1" w:styleId="TSB-Level2NumbersChar">
    <w:name w:val="TSB - Level 2 Numbers Char"/>
    <w:basedOn w:val="TSB-Level1NumbersChar"/>
    <w:link w:val="TSB-Level2Numbers"/>
    <w:rsid w:val="003720E2"/>
    <w:rPr>
      <w:rFonts w:asciiTheme="majorHAnsi" w:eastAsia="Times New Roman" w:hAnsiTheme="majorHAnsi" w:cstheme="minorHAnsi"/>
      <w:b w:val="0"/>
      <w:sz w:val="28"/>
      <w:szCs w:val="32"/>
    </w:rPr>
  </w:style>
  <w:style w:type="paragraph" w:styleId="FootnoteText">
    <w:name w:val="footnote text"/>
    <w:basedOn w:val="Normal"/>
    <w:link w:val="FootnoteTextChar"/>
    <w:semiHidden/>
    <w:unhideWhenUsed/>
    <w:rsid w:val="003720E2"/>
    <w:pPr>
      <w:spacing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3720E2"/>
    <w:rPr>
      <w:rFonts w:eastAsia="Times New Roman"/>
      <w:sz w:val="20"/>
      <w:szCs w:val="20"/>
    </w:rPr>
  </w:style>
  <w:style w:type="character" w:styleId="FootnoteReference">
    <w:name w:val="footnote reference"/>
    <w:basedOn w:val="DefaultParagraphFont"/>
    <w:semiHidden/>
    <w:unhideWhenUsed/>
    <w:rsid w:val="003720E2"/>
    <w:rPr>
      <w:vertAlign w:val="superscript"/>
    </w:rPr>
  </w:style>
  <w:style w:type="table" w:customStyle="1" w:styleId="TableGrid1">
    <w:name w:val="Table Grid1"/>
    <w:basedOn w:val="TableNormal"/>
    <w:next w:val="TableGrid"/>
    <w:uiPriority w:val="59"/>
    <w:rsid w:val="00372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720E2"/>
    <w:pPr>
      <w:spacing w:after="0" w:line="240" w:lineRule="auto"/>
    </w:pPr>
  </w:style>
  <w:style w:type="paragraph" w:customStyle="1" w:styleId="p39">
    <w:name w:val="p39"/>
    <w:basedOn w:val="Normal"/>
    <w:rsid w:val="003720E2"/>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3720E2"/>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TitleChar">
    <w:name w:val="Title Char"/>
    <w:basedOn w:val="DefaultParagraphFont"/>
    <w:link w:val="Title"/>
    <w:uiPriority w:val="10"/>
    <w:rsid w:val="003720E2"/>
    <w:rPr>
      <w:rFonts w:asciiTheme="majorHAnsi" w:eastAsiaTheme="majorEastAsia" w:hAnsiTheme="majorHAnsi" w:cstheme="majorBidi"/>
      <w:color w:val="17365D" w:themeColor="text2" w:themeShade="BF"/>
      <w:spacing w:val="5"/>
      <w:kern w:val="28"/>
      <w:sz w:val="52"/>
      <w:szCs w:val="52"/>
    </w:rPr>
  </w:style>
  <w:style w:type="paragraph" w:customStyle="1" w:styleId="PolicyBullets">
    <w:name w:val="Policy Bullets"/>
    <w:basedOn w:val="ListParagraph"/>
    <w:link w:val="PolicyBulletsChar"/>
    <w:qFormat/>
    <w:rsid w:val="003720E2"/>
    <w:pPr>
      <w:tabs>
        <w:tab w:val="num" w:pos="720"/>
      </w:tabs>
      <w:ind w:hanging="720"/>
    </w:pPr>
  </w:style>
  <w:style w:type="character" w:customStyle="1" w:styleId="PolicyBulletsChar">
    <w:name w:val="Policy Bullets Char"/>
    <w:basedOn w:val="DefaultParagraphFont"/>
    <w:link w:val="PolicyBullets"/>
    <w:locked/>
    <w:rsid w:val="003720E2"/>
    <w:rPr>
      <w:rFonts w:eastAsia="Times New Roman"/>
      <w:sz w:val="24"/>
      <w:szCs w:val="24"/>
    </w:rPr>
  </w:style>
  <w:style w:type="paragraph" w:customStyle="1" w:styleId="Style2">
    <w:name w:val="Style2"/>
    <w:basedOn w:val="Heading1"/>
    <w:link w:val="Style2Char"/>
    <w:qFormat/>
    <w:rsid w:val="003720E2"/>
    <w:pPr>
      <w:numPr>
        <w:numId w:val="0"/>
      </w:numPr>
      <w:ind w:left="1424" w:hanging="432"/>
    </w:pPr>
    <w:rPr>
      <w:b w:val="0"/>
    </w:rPr>
  </w:style>
  <w:style w:type="paragraph" w:customStyle="1" w:styleId="PolicyLevel3">
    <w:name w:val="Policy Level 3"/>
    <w:basedOn w:val="Style2"/>
    <w:qFormat/>
    <w:rsid w:val="003720E2"/>
    <w:pPr>
      <w:ind w:left="1224" w:hanging="504"/>
    </w:pPr>
  </w:style>
  <w:style w:type="character" w:customStyle="1" w:styleId="Style2Char">
    <w:name w:val="Style2 Char"/>
    <w:basedOn w:val="Heading1Char"/>
    <w:link w:val="Style2"/>
    <w:rsid w:val="003720E2"/>
    <w:rPr>
      <w:rFonts w:asciiTheme="majorHAnsi" w:eastAsia="Times New Roman" w:hAnsiTheme="majorHAnsi" w:cstheme="minorHAnsi"/>
      <w:b w:val="0"/>
      <w:sz w:val="28"/>
      <w:szCs w:val="32"/>
    </w:rPr>
  </w:style>
  <w:style w:type="character" w:styleId="UnresolvedMention">
    <w:name w:val="Unresolved Mention"/>
    <w:basedOn w:val="DefaultParagraphFont"/>
    <w:uiPriority w:val="99"/>
    <w:semiHidden/>
    <w:unhideWhenUsed/>
    <w:rsid w:val="003720E2"/>
    <w:rPr>
      <w:color w:val="605E5C"/>
      <w:shd w:val="clear" w:color="auto" w:fill="E1DFDD"/>
    </w:rPr>
  </w:style>
  <w:style w:type="paragraph" w:styleId="NormalWeb">
    <w:name w:val="Normal (Web)"/>
    <w:basedOn w:val="Normal"/>
    <w:uiPriority w:val="99"/>
    <w:unhideWhenUsed/>
    <w:rsid w:val="003720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marker">
    <w:name w:val="textmarker"/>
    <w:basedOn w:val="DefaultParagraphFont"/>
    <w:rsid w:val="003720E2"/>
  </w:style>
  <w:style w:type="paragraph" w:customStyle="1" w:styleId="Default">
    <w:name w:val="Default"/>
    <w:rsid w:val="003720E2"/>
    <w:pPr>
      <w:autoSpaceDE w:val="0"/>
      <w:autoSpaceDN w:val="0"/>
      <w:adjustRightInd w:val="0"/>
      <w:spacing w:before="120" w:after="0" w:line="240" w:lineRule="auto"/>
      <w:ind w:left="1298" w:hanging="578"/>
      <w:jc w:val="both"/>
    </w:pPr>
    <w:rPr>
      <w:rFonts w:ascii="Arial" w:hAnsi="Arial" w:cs="Arial"/>
      <w:color w:val="000000"/>
      <w:sz w:val="24"/>
      <w:szCs w:val="24"/>
    </w:rPr>
  </w:style>
  <w:style w:type="paragraph" w:styleId="Subtitle">
    <w:name w:val="Subtitle"/>
    <w:basedOn w:val="Normal"/>
    <w:next w:val="Normal"/>
    <w:link w:val="SubtitleChar"/>
    <w:uiPriority w:val="11"/>
    <w:qFormat/>
    <w:pPr>
      <w:keepNext/>
      <w:keepLines/>
      <w:spacing w:after="0" w:line="240" w:lineRule="auto"/>
      <w:ind w:left="360" w:hanging="360"/>
    </w:pPr>
    <w:rPr>
      <w:rFonts w:ascii="Trebuchet MS" w:eastAsia="Trebuchet MS" w:hAnsi="Trebuchet MS" w:cs="Trebuchet MS"/>
      <w:color w:val="000000"/>
      <w:sz w:val="24"/>
      <w:szCs w:val="24"/>
    </w:rPr>
  </w:style>
  <w:style w:type="character" w:customStyle="1" w:styleId="SubtitleChar">
    <w:name w:val="Subtitle Char"/>
    <w:basedOn w:val="DefaultParagraphFont"/>
    <w:link w:val="Subtitle"/>
    <w:uiPriority w:val="11"/>
    <w:rsid w:val="003720E2"/>
    <w:rPr>
      <w:rFonts w:ascii="Trebuchet MS" w:eastAsia="Trebuchet MS" w:hAnsi="Trebuchet MS" w:cs="Trebuchet MS"/>
      <w:color w:val="000000"/>
      <w:sz w:val="24"/>
      <w:szCs w:val="24"/>
      <w:lang w:eastAsia="en-GB"/>
    </w:rPr>
  </w:style>
  <w:style w:type="paragraph" w:customStyle="1" w:styleId="CM148">
    <w:name w:val="CM148"/>
    <w:basedOn w:val="Default"/>
    <w:next w:val="Default"/>
    <w:uiPriority w:val="99"/>
    <w:rsid w:val="003720E2"/>
    <w:pPr>
      <w:widowControl w:val="0"/>
      <w:spacing w:before="0"/>
      <w:ind w:left="0" w:firstLine="0"/>
      <w:jc w:val="left"/>
    </w:pPr>
    <w:rPr>
      <w:rFonts w:eastAsia="Times New Roman"/>
      <w:color w:val="auto"/>
    </w:rPr>
  </w:style>
  <w:style w:type="paragraph" w:customStyle="1" w:styleId="CM154">
    <w:name w:val="CM154"/>
    <w:basedOn w:val="Default"/>
    <w:next w:val="Default"/>
    <w:uiPriority w:val="99"/>
    <w:rsid w:val="003720E2"/>
    <w:pPr>
      <w:widowControl w:val="0"/>
      <w:spacing w:before="0"/>
      <w:ind w:left="0" w:firstLine="0"/>
      <w:jc w:val="left"/>
    </w:pPr>
    <w:rPr>
      <w:rFonts w:eastAsia="Times New Roman"/>
      <w:color w:val="auto"/>
    </w:rPr>
  </w:style>
  <w:style w:type="paragraph" w:customStyle="1" w:styleId="CM158">
    <w:name w:val="CM158"/>
    <w:basedOn w:val="Default"/>
    <w:next w:val="Default"/>
    <w:uiPriority w:val="99"/>
    <w:rsid w:val="003720E2"/>
    <w:pPr>
      <w:widowControl w:val="0"/>
      <w:spacing w:before="0"/>
      <w:ind w:left="0" w:firstLine="0"/>
      <w:jc w:val="left"/>
    </w:pPr>
    <w:rPr>
      <w:rFonts w:eastAsia="Times New Roman"/>
      <w:color w:val="auto"/>
    </w:rPr>
  </w:style>
  <w:style w:type="paragraph" w:customStyle="1" w:styleId="CM2">
    <w:name w:val="CM2"/>
    <w:basedOn w:val="Default"/>
    <w:next w:val="Default"/>
    <w:uiPriority w:val="99"/>
    <w:rsid w:val="003720E2"/>
    <w:pPr>
      <w:widowControl w:val="0"/>
      <w:spacing w:before="0" w:line="258" w:lineRule="atLeast"/>
      <w:ind w:left="0" w:firstLine="0"/>
      <w:jc w:val="left"/>
    </w:pPr>
    <w:rPr>
      <w:rFonts w:eastAsia="Times New Roman"/>
      <w:color w:val="auto"/>
    </w:rPr>
  </w:style>
  <w:style w:type="paragraph" w:styleId="TOCHeading">
    <w:name w:val="TOC Heading"/>
    <w:basedOn w:val="Heading1"/>
    <w:next w:val="Normal"/>
    <w:uiPriority w:val="39"/>
    <w:unhideWhenUsed/>
    <w:qFormat/>
    <w:rsid w:val="003720E2"/>
    <w:pPr>
      <w:numPr>
        <w:numId w:val="0"/>
      </w:numPr>
      <w:spacing w:before="480"/>
      <w:outlineLvl w:val="9"/>
    </w:pPr>
    <w:rPr>
      <w:rFonts w:eastAsiaTheme="majorEastAsia" w:cstheme="majorBidi"/>
      <w:b w:val="0"/>
      <w:bCs/>
      <w:color w:val="41414E"/>
      <w:lang w:val="en-US" w:eastAsia="ja-JP"/>
    </w:rPr>
  </w:style>
  <w:style w:type="paragraph" w:styleId="TOC1">
    <w:name w:val="toc 1"/>
    <w:basedOn w:val="Normal"/>
    <w:next w:val="Normal"/>
    <w:autoRedefine/>
    <w:uiPriority w:val="39"/>
    <w:unhideWhenUsed/>
    <w:qFormat/>
    <w:rsid w:val="003720E2"/>
    <w:pPr>
      <w:tabs>
        <w:tab w:val="left" w:pos="440"/>
        <w:tab w:val="right" w:leader="dot" w:pos="9016"/>
      </w:tabs>
      <w:spacing w:after="0" w:line="240" w:lineRule="auto"/>
    </w:pPr>
    <w:rPr>
      <w:sz w:val="24"/>
      <w:szCs w:val="24"/>
    </w:rPr>
  </w:style>
  <w:style w:type="paragraph" w:styleId="TOC2">
    <w:name w:val="toc 2"/>
    <w:basedOn w:val="Normal"/>
    <w:next w:val="Normal"/>
    <w:autoRedefine/>
    <w:uiPriority w:val="39"/>
    <w:unhideWhenUsed/>
    <w:qFormat/>
    <w:rsid w:val="003720E2"/>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3720E2"/>
    <w:pPr>
      <w:spacing w:after="0" w:line="240" w:lineRule="auto"/>
      <w:ind w:left="440"/>
    </w:pPr>
    <w:rPr>
      <w:sz w:val="20"/>
      <w:szCs w:val="20"/>
    </w:rPr>
  </w:style>
  <w:style w:type="paragraph" w:styleId="TOC4">
    <w:name w:val="toc 4"/>
    <w:basedOn w:val="Normal"/>
    <w:next w:val="Normal"/>
    <w:autoRedefine/>
    <w:uiPriority w:val="39"/>
    <w:unhideWhenUsed/>
    <w:rsid w:val="003720E2"/>
    <w:pPr>
      <w:spacing w:after="0" w:line="240" w:lineRule="auto"/>
      <w:ind w:left="660"/>
    </w:pPr>
    <w:rPr>
      <w:sz w:val="20"/>
      <w:szCs w:val="20"/>
    </w:rPr>
  </w:style>
  <w:style w:type="paragraph" w:styleId="TOC5">
    <w:name w:val="toc 5"/>
    <w:basedOn w:val="Normal"/>
    <w:next w:val="Normal"/>
    <w:autoRedefine/>
    <w:uiPriority w:val="39"/>
    <w:unhideWhenUsed/>
    <w:rsid w:val="003720E2"/>
    <w:pPr>
      <w:spacing w:after="0" w:line="240" w:lineRule="auto"/>
      <w:ind w:left="880"/>
    </w:pPr>
    <w:rPr>
      <w:sz w:val="20"/>
      <w:szCs w:val="20"/>
    </w:rPr>
  </w:style>
  <w:style w:type="paragraph" w:styleId="TOC6">
    <w:name w:val="toc 6"/>
    <w:basedOn w:val="Normal"/>
    <w:next w:val="Normal"/>
    <w:autoRedefine/>
    <w:uiPriority w:val="39"/>
    <w:unhideWhenUsed/>
    <w:rsid w:val="003720E2"/>
    <w:pPr>
      <w:spacing w:after="0" w:line="240" w:lineRule="auto"/>
      <w:ind w:left="1100"/>
    </w:pPr>
    <w:rPr>
      <w:sz w:val="20"/>
      <w:szCs w:val="20"/>
    </w:rPr>
  </w:style>
  <w:style w:type="paragraph" w:styleId="TOC7">
    <w:name w:val="toc 7"/>
    <w:basedOn w:val="Normal"/>
    <w:next w:val="Normal"/>
    <w:autoRedefine/>
    <w:uiPriority w:val="39"/>
    <w:unhideWhenUsed/>
    <w:rsid w:val="003720E2"/>
    <w:pPr>
      <w:spacing w:after="0" w:line="240" w:lineRule="auto"/>
      <w:ind w:left="1320"/>
    </w:pPr>
    <w:rPr>
      <w:sz w:val="20"/>
      <w:szCs w:val="20"/>
    </w:rPr>
  </w:style>
  <w:style w:type="paragraph" w:styleId="TOC8">
    <w:name w:val="toc 8"/>
    <w:basedOn w:val="Normal"/>
    <w:next w:val="Normal"/>
    <w:autoRedefine/>
    <w:uiPriority w:val="39"/>
    <w:unhideWhenUsed/>
    <w:rsid w:val="003720E2"/>
    <w:pPr>
      <w:spacing w:after="0" w:line="240" w:lineRule="auto"/>
      <w:ind w:left="1540"/>
    </w:pPr>
    <w:rPr>
      <w:sz w:val="20"/>
      <w:szCs w:val="20"/>
    </w:rPr>
  </w:style>
  <w:style w:type="paragraph" w:styleId="TOC9">
    <w:name w:val="toc 9"/>
    <w:basedOn w:val="Normal"/>
    <w:next w:val="Normal"/>
    <w:autoRedefine/>
    <w:uiPriority w:val="39"/>
    <w:unhideWhenUsed/>
    <w:rsid w:val="003720E2"/>
    <w:pPr>
      <w:spacing w:after="0" w:line="240" w:lineRule="auto"/>
      <w:ind w:left="1760"/>
    </w:pPr>
    <w:rPr>
      <w:sz w:val="20"/>
      <w:szCs w:val="20"/>
    </w:rPr>
  </w:style>
  <w:style w:type="table" w:customStyle="1" w:styleId="TableGrid2">
    <w:name w:val="Table Grid2"/>
    <w:basedOn w:val="TableNormal"/>
    <w:next w:val="TableGrid"/>
    <w:rsid w:val="003720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720E2"/>
    <w:rPr>
      <w:color w:val="605E5C"/>
      <w:shd w:val="clear" w:color="auto" w:fill="E1DFDD"/>
    </w:rPr>
  </w:style>
  <w:style w:type="paragraph" w:customStyle="1" w:styleId="Text">
    <w:name w:val="Text"/>
    <w:basedOn w:val="Normal"/>
    <w:link w:val="TextChar"/>
    <w:qFormat/>
    <w:rsid w:val="003720E2"/>
    <w:pPr>
      <w:spacing w:after="120" w:line="240" w:lineRule="auto"/>
      <w:jc w:val="both"/>
    </w:pPr>
    <w:rPr>
      <w:rFonts w:asciiTheme="majorHAnsi" w:hAnsiTheme="majorHAnsi"/>
      <w:sz w:val="24"/>
      <w:szCs w:val="24"/>
    </w:rPr>
  </w:style>
  <w:style w:type="paragraph" w:customStyle="1" w:styleId="TextBlue">
    <w:name w:val="Text (Blue)"/>
    <w:basedOn w:val="Text"/>
    <w:link w:val="TextBlueChar"/>
    <w:qFormat/>
    <w:rsid w:val="003720E2"/>
    <w:rPr>
      <w:color w:val="0000FF"/>
    </w:rPr>
  </w:style>
  <w:style w:type="character" w:customStyle="1" w:styleId="TextChar">
    <w:name w:val="Text Char"/>
    <w:basedOn w:val="DefaultParagraphFont"/>
    <w:link w:val="Text"/>
    <w:rsid w:val="003720E2"/>
    <w:rPr>
      <w:rFonts w:asciiTheme="majorHAnsi" w:eastAsia="Calibri" w:hAnsiTheme="majorHAnsi" w:cs="Calibri"/>
      <w:sz w:val="24"/>
      <w:szCs w:val="24"/>
      <w:lang w:eastAsia="en-GB"/>
    </w:rPr>
  </w:style>
  <w:style w:type="character" w:customStyle="1" w:styleId="TextBlueChar">
    <w:name w:val="Text (Blue) Char"/>
    <w:basedOn w:val="TextChar"/>
    <w:link w:val="TextBlue"/>
    <w:rsid w:val="003720E2"/>
    <w:rPr>
      <w:rFonts w:asciiTheme="majorHAnsi" w:eastAsia="Calibri" w:hAnsiTheme="majorHAnsi" w:cs="Calibri"/>
      <w:color w:val="0000FF"/>
      <w:sz w:val="24"/>
      <w:szCs w:val="24"/>
      <w:lang w:eastAsia="en-GB"/>
    </w:rPr>
  </w:style>
  <w:style w:type="paragraph" w:customStyle="1" w:styleId="SmallHeader">
    <w:name w:val="Small Header"/>
    <w:basedOn w:val="Heading1"/>
    <w:link w:val="SmallHeaderChar"/>
    <w:qFormat/>
    <w:rsid w:val="003720E2"/>
    <w:pPr>
      <w:numPr>
        <w:numId w:val="0"/>
      </w:numPr>
    </w:pPr>
    <w:rPr>
      <w:rFonts w:eastAsia="Calibri" w:cs="Calibri"/>
      <w:color w:val="000000"/>
      <w:sz w:val="26"/>
      <w:szCs w:val="26"/>
    </w:rPr>
  </w:style>
  <w:style w:type="character" w:customStyle="1" w:styleId="SmallHeaderChar">
    <w:name w:val="Small Header Char"/>
    <w:basedOn w:val="Heading1Char"/>
    <w:link w:val="SmallHeader"/>
    <w:rsid w:val="003720E2"/>
    <w:rPr>
      <w:rFonts w:asciiTheme="majorHAnsi" w:eastAsia="Calibri" w:hAnsiTheme="majorHAnsi" w:cs="Calibri"/>
      <w:b/>
      <w:color w:val="000000"/>
      <w:sz w:val="26"/>
      <w:szCs w:val="26"/>
      <w:lang w:eastAsia="en-GB"/>
    </w:rPr>
  </w:style>
  <w:style w:type="paragraph" w:styleId="BodyText">
    <w:name w:val="Body Text"/>
    <w:basedOn w:val="Normal"/>
    <w:link w:val="BodyTextChar"/>
    <w:rsid w:val="00F760BA"/>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rsid w:val="00F760BA"/>
    <w:rPr>
      <w:rFonts w:ascii="Arial" w:eastAsia="Times New Roman" w:hAnsi="Arial" w:cs="Times New Roman"/>
      <w:b/>
      <w:sz w:val="24"/>
      <w:szCs w:val="20"/>
    </w:rPr>
  </w:style>
  <w:style w:type="paragraph" w:styleId="BlockText">
    <w:name w:val="Block Text"/>
    <w:basedOn w:val="Normal"/>
    <w:rsid w:val="00F760BA"/>
    <w:pPr>
      <w:tabs>
        <w:tab w:val="left" w:pos="630"/>
        <w:tab w:val="right" w:pos="9900"/>
      </w:tabs>
      <w:spacing w:after="0" w:line="240" w:lineRule="auto"/>
      <w:ind w:left="540" w:right="569"/>
      <w:jc w:val="both"/>
    </w:pPr>
    <w:rPr>
      <w:rFonts w:ascii="Times New Roman" w:eastAsia="Times New Roman" w:hAnsi="Times New Roman" w:cs="Times New Roman"/>
      <w:i/>
      <w:sz w:val="48"/>
      <w:szCs w:val="20"/>
      <w:lang w:val="en-US"/>
    </w:rPr>
  </w:style>
  <w:style w:type="character" w:customStyle="1" w:styleId="body">
    <w:name w:val="body"/>
    <w:rsid w:val="00F760BA"/>
    <w:rPr>
      <w:rFonts w:ascii="Verdana" w:hAnsi="Verdana" w:hint="default"/>
      <w:b w:val="0"/>
      <w:bCs w:val="0"/>
      <w:i w:val="0"/>
      <w:iCs w:val="0"/>
      <w:strike w:val="0"/>
      <w:dstrike w:val="0"/>
      <w:color w:val="000099"/>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H36VYGeNGqdnJhjfLEAscR207w==">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1918</Words>
  <Characters>10935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Camp-Overy</dc:creator>
  <cp:lastModifiedBy>Jennifer Camp-Overy</cp:lastModifiedBy>
  <cp:revision>3</cp:revision>
  <dcterms:created xsi:type="dcterms:W3CDTF">2026-03-13T11:39:00Z</dcterms:created>
  <dcterms:modified xsi:type="dcterms:W3CDTF">2026-03-13T11:41:00Z</dcterms:modified>
</cp:coreProperties>
</file>